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0D" w:rsidRDefault="00716A0D" w:rsidP="00AC6294">
      <w:pPr>
        <w:pStyle w:val="1"/>
        <w:spacing w:after="0"/>
        <w:jc w:val="right"/>
        <w:rPr>
          <w:rFonts w:ascii="Times New Roman" w:hAnsi="Times New Roman"/>
          <w:sz w:val="8"/>
          <w:szCs w:val="8"/>
          <w:lang w:val="ru-RU"/>
        </w:rPr>
      </w:pPr>
    </w:p>
    <w:p w:rsidR="00716A0D" w:rsidRDefault="00716A0D" w:rsidP="00AC6294">
      <w:pPr>
        <w:pStyle w:val="1"/>
        <w:spacing w:after="0"/>
        <w:jc w:val="right"/>
        <w:rPr>
          <w:rFonts w:ascii="Times New Roman" w:hAnsi="Times New Roman"/>
          <w:sz w:val="8"/>
          <w:szCs w:val="8"/>
          <w:lang w:val="ru-RU"/>
        </w:rPr>
      </w:pPr>
    </w:p>
    <w:p w:rsidR="00AC6294" w:rsidRPr="002E2194" w:rsidRDefault="00A445A2" w:rsidP="00AC6294">
      <w:pPr>
        <w:pStyle w:val="1"/>
        <w:spacing w:after="0"/>
        <w:jc w:val="right"/>
        <w:rPr>
          <w:rFonts w:ascii="Times New Roman" w:hAnsi="Times New Roman"/>
          <w:sz w:val="8"/>
          <w:szCs w:val="8"/>
        </w:rPr>
      </w:pPr>
      <w:r w:rsidRPr="002E2194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005232" cy="998925"/>
            <wp:effectExtent l="19050" t="0" r="0" b="0"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32" cy="99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5A2" w:rsidRPr="002E2194" w:rsidRDefault="00A445A2" w:rsidP="004E1FCB">
      <w:pPr>
        <w:pStyle w:val="Blubb"/>
        <w:rPr>
          <w:rFonts w:ascii="Times New Roman" w:hAnsi="Times New Roman"/>
          <w:lang w:val="ru-RU"/>
        </w:rPr>
      </w:pPr>
    </w:p>
    <w:p w:rsidR="00655E3A" w:rsidRPr="002E2194" w:rsidRDefault="00DF60B2" w:rsidP="004E1FCB">
      <w:pPr>
        <w:pStyle w:val="Blubb"/>
        <w:rPr>
          <w:rFonts w:ascii="Times New Roman" w:hAnsi="Times New Roman"/>
        </w:rPr>
      </w:pPr>
      <w:r w:rsidRPr="002E2194">
        <w:rPr>
          <w:rFonts w:ascii="Times New Roman" w:hAnsi="Times New Roman"/>
          <w:lang w:val="ru-RU"/>
        </w:rPr>
        <w:t>Отчет о качестве</w:t>
      </w:r>
    </w:p>
    <w:p w:rsidR="00D35E89" w:rsidRPr="002E2194" w:rsidRDefault="00D35E89" w:rsidP="00D35E89">
      <w:pPr>
        <w:tabs>
          <w:tab w:val="left" w:pos="1843"/>
        </w:tabs>
        <w:spacing w:before="360"/>
        <w:rPr>
          <w:sz w:val="40"/>
          <w:szCs w:val="40"/>
        </w:rPr>
      </w:pPr>
    </w:p>
    <w:tbl>
      <w:tblPr>
        <w:tblStyle w:val="a8"/>
        <w:tblW w:w="10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8"/>
      </w:tblGrid>
      <w:tr w:rsidR="00D35E89" w:rsidRPr="002E2194" w:rsidTr="00381B71">
        <w:trPr>
          <w:trHeight w:hRule="exact" w:val="1714"/>
        </w:trPr>
        <w:tc>
          <w:tcPr>
            <w:tcW w:w="10018" w:type="dxa"/>
            <w:noWrap/>
            <w:tcMar>
              <w:left w:w="0" w:type="dxa"/>
              <w:right w:w="0" w:type="dxa"/>
            </w:tcMar>
          </w:tcPr>
          <w:p w:rsidR="00EE4215" w:rsidRDefault="00F03DEA" w:rsidP="00861F00">
            <w:pPr>
              <w:pStyle w:val="2"/>
              <w:spacing w:line="560" w:lineRule="exact"/>
              <w:rPr>
                <w:rFonts w:ascii="Times New Roman" w:hAnsi="Times New Roman"/>
                <w:b/>
                <w:szCs w:val="56"/>
                <w:lang w:val="ru-RU"/>
              </w:rPr>
            </w:pPr>
            <w:bookmarkStart w:id="0" w:name="STATISTIK_TITEL"/>
            <w:bookmarkEnd w:id="0"/>
            <w:r w:rsidRPr="002E2194">
              <w:rPr>
                <w:rFonts w:ascii="Times New Roman" w:hAnsi="Times New Roman"/>
                <w:b/>
                <w:szCs w:val="56"/>
                <w:lang w:val="ru-RU"/>
              </w:rPr>
              <w:t>О</w:t>
            </w:r>
            <w:r w:rsidR="00861F00" w:rsidRPr="002E2194">
              <w:rPr>
                <w:rFonts w:ascii="Times New Roman" w:hAnsi="Times New Roman"/>
                <w:b/>
                <w:szCs w:val="56"/>
                <w:lang w:val="ru-RU"/>
              </w:rPr>
              <w:t>б и</w:t>
            </w:r>
            <w:r w:rsidR="00DF60B2" w:rsidRPr="002E2194">
              <w:rPr>
                <w:rFonts w:ascii="Times New Roman" w:hAnsi="Times New Roman"/>
                <w:b/>
                <w:szCs w:val="56"/>
                <w:lang w:val="ru-RU"/>
              </w:rPr>
              <w:t>спользовани</w:t>
            </w:r>
            <w:r w:rsidR="00861F00" w:rsidRPr="002E2194">
              <w:rPr>
                <w:rFonts w:ascii="Times New Roman" w:hAnsi="Times New Roman"/>
                <w:b/>
                <w:szCs w:val="56"/>
                <w:lang w:val="ru-RU"/>
              </w:rPr>
              <w:t>и</w:t>
            </w:r>
            <w:r w:rsidR="00DF60B2" w:rsidRPr="002E2194">
              <w:rPr>
                <w:rFonts w:ascii="Times New Roman" w:hAnsi="Times New Roman"/>
                <w:b/>
                <w:szCs w:val="56"/>
                <w:lang w:val="ru-RU"/>
              </w:rPr>
              <w:t xml:space="preserve"> информационно-коммуникационных технологий</w:t>
            </w:r>
            <w:r w:rsidR="00861F00" w:rsidRPr="002E2194">
              <w:rPr>
                <w:rFonts w:ascii="Times New Roman" w:hAnsi="Times New Roman"/>
                <w:b/>
                <w:szCs w:val="56"/>
                <w:lang w:val="ru-RU"/>
              </w:rPr>
              <w:t xml:space="preserve"> </w:t>
            </w:r>
            <w:r w:rsidR="00EE4215" w:rsidRPr="002E2194">
              <w:rPr>
                <w:rFonts w:ascii="Times New Roman" w:hAnsi="Times New Roman"/>
                <w:b/>
                <w:szCs w:val="56"/>
                <w:lang w:val="ru-RU"/>
              </w:rPr>
              <w:t>(ИКТ)</w:t>
            </w:r>
          </w:p>
          <w:p w:rsidR="00C90FD5" w:rsidRPr="002E2194" w:rsidRDefault="00861F00" w:rsidP="00EE4215">
            <w:pPr>
              <w:pStyle w:val="2"/>
              <w:spacing w:line="560" w:lineRule="exact"/>
              <w:rPr>
                <w:rFonts w:ascii="Times New Roman" w:hAnsi="Times New Roman"/>
                <w:b/>
                <w:szCs w:val="56"/>
                <w:lang w:val="ru-RU"/>
              </w:rPr>
            </w:pPr>
            <w:r w:rsidRPr="002E2194">
              <w:rPr>
                <w:rFonts w:ascii="Times New Roman" w:hAnsi="Times New Roman"/>
                <w:b/>
                <w:szCs w:val="56"/>
                <w:lang w:val="ru-RU"/>
              </w:rPr>
              <w:t xml:space="preserve">на </w:t>
            </w:r>
            <w:proofErr w:type="gramStart"/>
            <w:r w:rsidRPr="002E2194">
              <w:rPr>
                <w:rFonts w:ascii="Times New Roman" w:hAnsi="Times New Roman"/>
                <w:b/>
                <w:szCs w:val="56"/>
                <w:lang w:val="ru-RU"/>
              </w:rPr>
              <w:t>предприятиях</w:t>
            </w:r>
            <w:proofErr w:type="gramEnd"/>
            <w:r w:rsidR="00237994" w:rsidRPr="002E2194">
              <w:rPr>
                <w:rFonts w:ascii="Times New Roman" w:hAnsi="Times New Roman"/>
                <w:b/>
                <w:szCs w:val="56"/>
                <w:lang w:val="ru-RU"/>
              </w:rPr>
              <w:t xml:space="preserve"> </w:t>
            </w:r>
            <w:r w:rsidR="00600BDB" w:rsidRPr="002E2194">
              <w:rPr>
                <w:rFonts w:ascii="Times New Roman" w:hAnsi="Times New Roman"/>
                <w:b/>
                <w:szCs w:val="56"/>
                <w:lang w:val="ru-RU"/>
              </w:rPr>
              <w:br/>
            </w:r>
            <w:r w:rsidR="00DF60B2" w:rsidRPr="002E2194">
              <w:rPr>
                <w:rFonts w:ascii="Times New Roman" w:hAnsi="Times New Roman"/>
                <w:b/>
                <w:szCs w:val="56"/>
                <w:lang w:val="ru-RU"/>
              </w:rPr>
              <w:t xml:space="preserve">на предприятиях </w:t>
            </w:r>
          </w:p>
        </w:tc>
      </w:tr>
      <w:tr w:rsidR="00D35E89" w:rsidRPr="002E2194" w:rsidTr="00381B71">
        <w:trPr>
          <w:trHeight w:hRule="exact" w:val="1531"/>
        </w:trPr>
        <w:tc>
          <w:tcPr>
            <w:tcW w:w="10018" w:type="dxa"/>
            <w:noWrap/>
            <w:tcMar>
              <w:left w:w="0" w:type="dxa"/>
              <w:right w:w="0" w:type="dxa"/>
            </w:tcMar>
          </w:tcPr>
          <w:p w:rsidR="00D35E89" w:rsidRPr="002E2194" w:rsidRDefault="00D35E89" w:rsidP="00AF1AA1">
            <w:pPr>
              <w:pStyle w:val="2"/>
              <w:spacing w:line="240" w:lineRule="auto"/>
              <w:rPr>
                <w:rFonts w:ascii="Times New Roman" w:hAnsi="Times New Roman"/>
                <w:sz w:val="40"/>
                <w:szCs w:val="40"/>
                <w:lang w:val="ru-RU"/>
              </w:rPr>
            </w:pPr>
            <w:bookmarkStart w:id="1" w:name="STATISTIK_UNTERTITEL"/>
            <w:bookmarkEnd w:id="1"/>
          </w:p>
        </w:tc>
      </w:tr>
    </w:tbl>
    <w:p w:rsidR="004D6F30" w:rsidRPr="002E2194" w:rsidRDefault="004D6F30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AB2B7C" w:rsidRPr="002E2194" w:rsidRDefault="00AB2B7C" w:rsidP="007F4198">
      <w:pPr>
        <w:tabs>
          <w:tab w:val="left" w:pos="3686"/>
        </w:tabs>
        <w:rPr>
          <w:sz w:val="48"/>
          <w:szCs w:val="48"/>
          <w:lang w:val="ru-RU"/>
        </w:rPr>
      </w:pPr>
    </w:p>
    <w:p w:rsidR="004D6F30" w:rsidRPr="002E2194" w:rsidRDefault="00E72AFC" w:rsidP="007F4198">
      <w:pPr>
        <w:tabs>
          <w:tab w:val="left" w:pos="3686"/>
        </w:tabs>
        <w:rPr>
          <w:sz w:val="40"/>
          <w:szCs w:val="40"/>
          <w:lang w:val="ru-RU"/>
        </w:rPr>
      </w:pPr>
      <w:bookmarkStart w:id="2" w:name="FELD_BEZUGSZEITRAUM"/>
      <w:bookmarkEnd w:id="2"/>
      <w:r w:rsidRPr="002E2194">
        <w:rPr>
          <w:sz w:val="40"/>
          <w:szCs w:val="40"/>
          <w:lang w:val="ru-RU"/>
        </w:rPr>
        <w:t>201</w:t>
      </w:r>
      <w:r w:rsidR="00D44DA3" w:rsidRPr="002E2194">
        <w:rPr>
          <w:sz w:val="40"/>
          <w:szCs w:val="40"/>
          <w:lang w:val="ru-RU"/>
        </w:rPr>
        <w:t>6</w:t>
      </w:r>
    </w:p>
    <w:p w:rsidR="00126649" w:rsidRPr="002E2194" w:rsidRDefault="00DF60B2" w:rsidP="0012194B">
      <w:pPr>
        <w:tabs>
          <w:tab w:val="left" w:pos="3686"/>
        </w:tabs>
        <w:spacing w:before="40"/>
        <w:rPr>
          <w:lang w:val="ru-RU"/>
        </w:rPr>
      </w:pPr>
      <w:r w:rsidRPr="002E2194">
        <w:rPr>
          <w:lang w:val="ru-RU"/>
        </w:rPr>
        <w:t>П</w:t>
      </w:r>
      <w:r w:rsidR="00B52B1F" w:rsidRPr="002E2194">
        <w:rPr>
          <w:lang w:val="ru-RU"/>
        </w:rPr>
        <w:t>ериодичность отчета</w:t>
      </w:r>
      <w:r w:rsidR="00126649" w:rsidRPr="002E2194">
        <w:rPr>
          <w:lang w:val="ru-RU"/>
        </w:rPr>
        <w:t xml:space="preserve">: </w:t>
      </w:r>
      <w:bookmarkStart w:id="3" w:name="FELD_ERSCHEINUNGSFOLGE"/>
      <w:bookmarkEnd w:id="3"/>
      <w:r w:rsidRPr="002E2194">
        <w:rPr>
          <w:lang w:val="ru-RU"/>
        </w:rPr>
        <w:t>ежегодная</w:t>
      </w:r>
    </w:p>
    <w:p w:rsidR="00B07614" w:rsidRPr="002F509F" w:rsidRDefault="002C415E" w:rsidP="002F509F">
      <w:pPr>
        <w:tabs>
          <w:tab w:val="left" w:pos="3686"/>
        </w:tabs>
        <w:spacing w:before="40"/>
        <w:rPr>
          <w:lang w:val="ru-RU"/>
        </w:rPr>
      </w:pPr>
      <w:r w:rsidRPr="002E2194">
        <w:rPr>
          <w:lang w:val="ru-RU"/>
        </w:rPr>
        <w:t xml:space="preserve">Опубликовано: </w:t>
      </w:r>
      <w:r w:rsidR="00D44DA3" w:rsidRPr="002E2194">
        <w:rPr>
          <w:lang w:val="ru-RU"/>
        </w:rPr>
        <w:t xml:space="preserve"> апрел</w:t>
      </w:r>
      <w:r w:rsidR="00977330">
        <w:rPr>
          <w:lang w:val="ru-RU"/>
        </w:rPr>
        <w:t>ь</w:t>
      </w:r>
      <w:r w:rsidR="00D44DA3" w:rsidRPr="002E2194">
        <w:rPr>
          <w:lang w:val="ru-RU"/>
        </w:rPr>
        <w:t xml:space="preserve"> 2016 года</w:t>
      </w:r>
    </w:p>
    <w:p w:rsidR="002E2194" w:rsidRPr="002F509F" w:rsidRDefault="003E68BE" w:rsidP="002E2194">
      <w:pPr>
        <w:jc w:val="both"/>
        <w:rPr>
          <w:i/>
          <w:sz w:val="24"/>
          <w:szCs w:val="24"/>
          <w:lang w:val="ru-RU"/>
        </w:rPr>
      </w:pPr>
      <w:r w:rsidRPr="002F509F">
        <w:rPr>
          <w:b/>
          <w:sz w:val="24"/>
          <w:szCs w:val="24"/>
        </w:rPr>
        <w:lastRenderedPageBreak/>
        <w:t>1</w:t>
      </w:r>
      <w:r w:rsidR="002E2194" w:rsidRPr="002F509F">
        <w:rPr>
          <w:b/>
          <w:sz w:val="24"/>
          <w:szCs w:val="24"/>
        </w:rPr>
        <w:t>.</w:t>
      </w:r>
      <w:r w:rsidRPr="002F509F">
        <w:rPr>
          <w:b/>
          <w:sz w:val="24"/>
          <w:szCs w:val="24"/>
        </w:rPr>
        <w:t xml:space="preserve"> </w:t>
      </w:r>
      <w:proofErr w:type="spellStart"/>
      <w:r w:rsidRPr="002F509F">
        <w:rPr>
          <w:b/>
          <w:sz w:val="24"/>
          <w:szCs w:val="24"/>
        </w:rPr>
        <w:t>Общие</w:t>
      </w:r>
      <w:proofErr w:type="spellEnd"/>
      <w:r w:rsidR="003204F7" w:rsidRPr="002F509F">
        <w:rPr>
          <w:b/>
          <w:sz w:val="24"/>
          <w:szCs w:val="24"/>
          <w:lang w:val="ru-RU"/>
        </w:rPr>
        <w:t xml:space="preserve"> </w:t>
      </w:r>
      <w:proofErr w:type="spellStart"/>
      <w:r w:rsidRPr="002F509F">
        <w:rPr>
          <w:b/>
          <w:sz w:val="24"/>
          <w:szCs w:val="24"/>
        </w:rPr>
        <w:t>данные</w:t>
      </w:r>
      <w:proofErr w:type="spellEnd"/>
      <w:r w:rsidRPr="002F509F">
        <w:rPr>
          <w:b/>
          <w:sz w:val="24"/>
          <w:szCs w:val="24"/>
        </w:rPr>
        <w:t xml:space="preserve"> о</w:t>
      </w:r>
      <w:r w:rsidR="003204F7" w:rsidRPr="002F509F">
        <w:rPr>
          <w:b/>
          <w:sz w:val="24"/>
          <w:szCs w:val="24"/>
          <w:lang w:val="ru-RU"/>
        </w:rPr>
        <w:t>б общегосударственном выборочном статистическом наблюдении</w:t>
      </w:r>
      <w:r w:rsidR="001B0A0F" w:rsidRPr="002F509F">
        <w:rPr>
          <w:b/>
          <w:sz w:val="24"/>
          <w:szCs w:val="24"/>
          <w:lang w:val="ru-RU"/>
        </w:rPr>
        <w:t>.</w:t>
      </w:r>
      <w:r w:rsidR="003204F7" w:rsidRPr="002F509F">
        <w:rPr>
          <w:i/>
          <w:sz w:val="24"/>
          <w:szCs w:val="24"/>
          <w:lang w:val="ru-RU"/>
        </w:rPr>
        <w:t xml:space="preserve"> </w:t>
      </w:r>
    </w:p>
    <w:p w:rsidR="003E68BE" w:rsidRPr="002F509F" w:rsidRDefault="003204F7" w:rsidP="002E2194">
      <w:pPr>
        <w:jc w:val="both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>«Об использовании информационно-коммуникационных технологий (ИКТ) на предприят</w:t>
      </w:r>
      <w:r w:rsidRPr="002F509F">
        <w:rPr>
          <w:sz w:val="24"/>
          <w:szCs w:val="24"/>
          <w:lang w:val="ru-RU"/>
        </w:rPr>
        <w:t>и</w:t>
      </w:r>
      <w:r w:rsidRPr="002F509F">
        <w:rPr>
          <w:sz w:val="24"/>
          <w:szCs w:val="24"/>
          <w:lang w:val="ru-RU"/>
        </w:rPr>
        <w:t>ях».</w:t>
      </w:r>
    </w:p>
    <w:p w:rsidR="002E2194" w:rsidRPr="002F509F" w:rsidRDefault="002E2194" w:rsidP="002E2194">
      <w:pPr>
        <w:jc w:val="both"/>
        <w:rPr>
          <w:b/>
          <w:sz w:val="24"/>
          <w:szCs w:val="24"/>
        </w:rPr>
      </w:pPr>
    </w:p>
    <w:p w:rsidR="001B0A0F" w:rsidRPr="002F509F" w:rsidRDefault="002E2194" w:rsidP="001B0A0F">
      <w:pPr>
        <w:pStyle w:val="a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 w:rsidRPr="002F509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="005C0912" w:rsidRPr="002F509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Генеральная</w:t>
      </w:r>
      <w:proofErr w:type="spellEnd"/>
      <w:r w:rsidR="003204F7" w:rsidRPr="002F509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="005C0912" w:rsidRPr="002F509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совокупность</w:t>
      </w:r>
      <w:proofErr w:type="spellEnd"/>
      <w:r w:rsidR="001B0A0F" w:rsidRPr="002F509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1B0A0F" w:rsidRPr="002F509F" w:rsidRDefault="008570C2" w:rsidP="001B0A0F">
      <w:pPr>
        <w:pStyle w:val="aa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Охвату данным статистическим обследованием подлежат </w:t>
      </w:r>
      <w:r w:rsidR="001B0A0F"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>юридические лица и (или) их</w:t>
      </w:r>
    </w:p>
    <w:p w:rsidR="001B0A0F" w:rsidRPr="002F509F" w:rsidRDefault="003204F7" w:rsidP="001B0A0F">
      <w:pPr>
        <w:pStyle w:val="a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>структурные и обособленные подразделения с основным видом деятельности согласно кодам общего классификатора видов экономической деятельности  01-03, 05-09, 10-33, 35, 36-39, 41-43, 45-47, 49-53, 55, 58-63, 64.19, 64.92, 65, 68, 69-74, 77-82, 84, 86, 93.1, 93.2, 95.1.</w:t>
      </w:r>
    </w:p>
    <w:p w:rsidR="008570C2" w:rsidRPr="002F509F" w:rsidRDefault="008570C2" w:rsidP="001B0A0F">
      <w:pPr>
        <w:pStyle w:val="aa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>При обследовани</w:t>
      </w:r>
      <w:r w:rsidR="003C2E55"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>и</w:t>
      </w: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предприятий единственным источником для определения генерал</w:t>
      </w: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>ь</w:t>
      </w: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>ной совокупности является Статистический бизнес регистр (далее – СБР). СБР включает в себя информацию о зарегистрированных на территории Республики Казахстан субъектов индивидуального предпринимательства и юридических лицах, их обособленных подраздел</w:t>
      </w: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>е</w:t>
      </w: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>ниях. Учету в СБР подлежат субъекты, прошедшие государственную или учетную регистр</w:t>
      </w: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>а</w:t>
      </w:r>
      <w:r w:rsidRPr="002F509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цию в соответствующих регистрирующих органах Республики Казахстан. </w:t>
      </w:r>
    </w:p>
    <w:p w:rsidR="003C2E55" w:rsidRPr="002F509F" w:rsidRDefault="00DF7ED7" w:rsidP="002E2194">
      <w:pPr>
        <w:pStyle w:val="Style2"/>
        <w:widowControl/>
        <w:ind w:firstLine="0"/>
        <w:rPr>
          <w:b/>
        </w:rPr>
      </w:pPr>
      <w:r w:rsidRPr="002F509F">
        <w:rPr>
          <w:b/>
        </w:rPr>
        <w:t xml:space="preserve">1.2. </w:t>
      </w:r>
      <w:r w:rsidR="003204F7" w:rsidRPr="002F509F">
        <w:rPr>
          <w:b/>
        </w:rPr>
        <w:t>Единицы выборочного статистического обследования</w:t>
      </w:r>
      <w:r w:rsidR="001B0A0F" w:rsidRPr="002F509F">
        <w:rPr>
          <w:b/>
        </w:rPr>
        <w:t>.</w:t>
      </w:r>
    </w:p>
    <w:p w:rsidR="00F33E10" w:rsidRPr="002F509F" w:rsidRDefault="00903D50" w:rsidP="002E2194">
      <w:pPr>
        <w:pStyle w:val="Style2"/>
        <w:widowControl/>
        <w:ind w:firstLine="709"/>
      </w:pPr>
      <w:r w:rsidRPr="002F509F">
        <w:t>Единицами обследования являются предприятия,</w:t>
      </w:r>
      <w:r w:rsidR="003204F7" w:rsidRPr="002F509F">
        <w:rPr>
          <w:i/>
        </w:rPr>
        <w:t xml:space="preserve"> </w:t>
      </w:r>
      <w:proofErr w:type="gramStart"/>
      <w:r w:rsidR="003204F7" w:rsidRPr="002F509F">
        <w:t>согласно классификатора</w:t>
      </w:r>
      <w:proofErr w:type="gramEnd"/>
      <w:r w:rsidR="003204F7" w:rsidRPr="002F509F">
        <w:t xml:space="preserve"> размерн</w:t>
      </w:r>
      <w:r w:rsidR="003204F7" w:rsidRPr="002F509F">
        <w:t>о</w:t>
      </w:r>
      <w:r w:rsidR="003204F7" w:rsidRPr="002F509F">
        <w:t>сти предприятий</w:t>
      </w:r>
      <w:r w:rsidR="00277B07" w:rsidRPr="002F509F">
        <w:t xml:space="preserve"> - </w:t>
      </w:r>
      <w:r w:rsidR="003204F7" w:rsidRPr="002F509F">
        <w:rPr>
          <w:lang w:eastAsia="de-DE"/>
        </w:rPr>
        <w:t>малые 105-160 (10%); средние 215-225 (50%); крупные 305-311 (100%);</w:t>
      </w:r>
      <w:r w:rsidR="00F33E10" w:rsidRPr="002F509F">
        <w:t xml:space="preserve"> </w:t>
      </w:r>
    </w:p>
    <w:p w:rsidR="001B0A0F" w:rsidRPr="002F509F" w:rsidRDefault="001B0A0F" w:rsidP="002E2194">
      <w:pPr>
        <w:pStyle w:val="Style2"/>
        <w:widowControl/>
        <w:ind w:firstLine="709"/>
        <w:rPr>
          <w:lang w:eastAsia="de-DE"/>
        </w:rPr>
      </w:pPr>
    </w:p>
    <w:p w:rsidR="00262787" w:rsidRPr="002F509F" w:rsidRDefault="00262787" w:rsidP="002E2194">
      <w:pPr>
        <w:jc w:val="both"/>
        <w:rPr>
          <w:sz w:val="24"/>
          <w:szCs w:val="24"/>
          <w:lang w:val="ru-RU"/>
        </w:rPr>
      </w:pPr>
      <w:r w:rsidRPr="002F509F">
        <w:rPr>
          <w:b/>
          <w:sz w:val="24"/>
          <w:szCs w:val="24"/>
          <w:lang w:val="ru-RU"/>
        </w:rPr>
        <w:t xml:space="preserve">1.3. </w:t>
      </w:r>
      <w:r w:rsidR="003204F7" w:rsidRPr="002F509F">
        <w:rPr>
          <w:b/>
          <w:sz w:val="24"/>
          <w:szCs w:val="24"/>
          <w:lang w:val="ru-RU"/>
        </w:rPr>
        <w:t>Территориальный охват</w:t>
      </w:r>
      <w:r w:rsidR="001B0A0F" w:rsidRPr="002F509F">
        <w:rPr>
          <w:sz w:val="24"/>
          <w:szCs w:val="24"/>
          <w:lang w:val="ru-RU"/>
        </w:rPr>
        <w:t>.</w:t>
      </w:r>
    </w:p>
    <w:p w:rsidR="003204F7" w:rsidRPr="002F509F" w:rsidRDefault="00262787" w:rsidP="001B0A0F">
      <w:pPr>
        <w:ind w:firstLine="709"/>
        <w:jc w:val="both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 xml:space="preserve">За 2015 год сформированы показатели как по республике в целом, так и в разрезе </w:t>
      </w:r>
      <w:r w:rsidR="003204F7" w:rsidRPr="002F509F">
        <w:rPr>
          <w:sz w:val="24"/>
          <w:szCs w:val="24"/>
          <w:lang w:val="ru-RU"/>
        </w:rPr>
        <w:t>р</w:t>
      </w:r>
      <w:r w:rsidR="003204F7" w:rsidRPr="002F509F">
        <w:rPr>
          <w:sz w:val="24"/>
          <w:szCs w:val="24"/>
          <w:lang w:val="ru-RU"/>
        </w:rPr>
        <w:t>е</w:t>
      </w:r>
      <w:r w:rsidR="003204F7" w:rsidRPr="002F509F">
        <w:rPr>
          <w:sz w:val="24"/>
          <w:szCs w:val="24"/>
          <w:lang w:val="ru-RU"/>
        </w:rPr>
        <w:t>гион</w:t>
      </w:r>
      <w:r w:rsidRPr="002F509F">
        <w:rPr>
          <w:sz w:val="24"/>
          <w:szCs w:val="24"/>
          <w:lang w:val="ru-RU"/>
        </w:rPr>
        <w:t>ов</w:t>
      </w:r>
      <w:r w:rsidR="003204F7" w:rsidRPr="002F509F">
        <w:rPr>
          <w:sz w:val="24"/>
          <w:szCs w:val="24"/>
          <w:lang w:val="ru-RU"/>
        </w:rPr>
        <w:t>.</w:t>
      </w:r>
      <w:r w:rsidR="00F46B10" w:rsidRPr="002F509F">
        <w:rPr>
          <w:sz w:val="24"/>
          <w:szCs w:val="24"/>
          <w:lang w:val="ru-RU"/>
        </w:rPr>
        <w:t xml:space="preserve"> Сбор данных осуществлялся на основе статистической формы 3-информ «Отчет об использовании информационно-коммуникационных технологий на предприятиях», утве</w:t>
      </w:r>
      <w:r w:rsidR="00F46B10" w:rsidRPr="002F509F">
        <w:rPr>
          <w:sz w:val="24"/>
          <w:szCs w:val="24"/>
          <w:lang w:val="ru-RU"/>
        </w:rPr>
        <w:t>р</w:t>
      </w:r>
      <w:r w:rsidR="00F46B10" w:rsidRPr="002F509F">
        <w:rPr>
          <w:sz w:val="24"/>
          <w:szCs w:val="24"/>
          <w:lang w:val="ru-RU"/>
        </w:rPr>
        <w:t xml:space="preserve">жденной Приказом Председателя КС МНЭ РК от 18 сентября </w:t>
      </w:r>
      <w:r w:rsidR="002325E5" w:rsidRPr="002F509F">
        <w:rPr>
          <w:sz w:val="24"/>
          <w:szCs w:val="24"/>
          <w:lang w:val="ru-RU"/>
        </w:rPr>
        <w:t xml:space="preserve">2015 года </w:t>
      </w:r>
      <w:r w:rsidR="00F46B10" w:rsidRPr="002F509F">
        <w:rPr>
          <w:sz w:val="24"/>
          <w:szCs w:val="24"/>
          <w:lang w:val="ru-RU"/>
        </w:rPr>
        <w:t>№143.</w:t>
      </w:r>
      <w:r w:rsidR="00533987" w:rsidRPr="002F509F">
        <w:rPr>
          <w:sz w:val="24"/>
          <w:szCs w:val="24"/>
          <w:lang w:val="ru-RU"/>
        </w:rPr>
        <w:t xml:space="preserve"> </w:t>
      </w:r>
      <w:proofErr w:type="gramStart"/>
      <w:r w:rsidR="00533987" w:rsidRPr="002F509F">
        <w:rPr>
          <w:sz w:val="24"/>
          <w:szCs w:val="24"/>
          <w:lang w:val="ru-RU"/>
        </w:rPr>
        <w:t>Данная стат</w:t>
      </w:r>
      <w:r w:rsidR="00533987" w:rsidRPr="002F509F">
        <w:rPr>
          <w:sz w:val="24"/>
          <w:szCs w:val="24"/>
          <w:lang w:val="ru-RU"/>
        </w:rPr>
        <w:t>и</w:t>
      </w:r>
      <w:r w:rsidR="00533987" w:rsidRPr="002F509F">
        <w:rPr>
          <w:sz w:val="24"/>
          <w:szCs w:val="24"/>
          <w:lang w:val="ru-RU"/>
        </w:rPr>
        <w:t xml:space="preserve">стическая форма обязательна для заполнения в соответствии с Планом статистических работ на 2016 год, утвержденным Приказом Министра МНЭ РК от 23 октября 2015 года №678 в сочетании с </w:t>
      </w:r>
      <w:r w:rsidR="00533987" w:rsidRPr="002F509F">
        <w:rPr>
          <w:sz w:val="24"/>
          <w:szCs w:val="24"/>
          <w:lang w:val="ru-RU" w:eastAsia="ru-RU"/>
        </w:rPr>
        <w:t>Законом Республики Казахстан о государственной статистике от 19 марта 2010 года № 257-IV и статьей 497 Кодекса республики Казахстан «Об административных прав</w:t>
      </w:r>
      <w:r w:rsidR="00533987" w:rsidRPr="002F509F">
        <w:rPr>
          <w:sz w:val="24"/>
          <w:szCs w:val="24"/>
          <w:lang w:val="ru-RU" w:eastAsia="ru-RU"/>
        </w:rPr>
        <w:t>о</w:t>
      </w:r>
      <w:r w:rsidR="00533987" w:rsidRPr="002F509F">
        <w:rPr>
          <w:sz w:val="24"/>
          <w:szCs w:val="24"/>
          <w:lang w:val="ru-RU" w:eastAsia="ru-RU"/>
        </w:rPr>
        <w:t>нарушениях», прописанной на титульном листе статистической формы.</w:t>
      </w:r>
      <w:proofErr w:type="gramEnd"/>
      <w:r w:rsidR="00533987" w:rsidRPr="002F509F">
        <w:rPr>
          <w:sz w:val="24"/>
          <w:szCs w:val="24"/>
          <w:lang w:val="ru-RU" w:eastAsia="ru-RU"/>
        </w:rPr>
        <w:t xml:space="preserve"> За 2015 год охват статистически</w:t>
      </w:r>
      <w:r w:rsidR="002325E5" w:rsidRPr="002F509F">
        <w:rPr>
          <w:sz w:val="24"/>
          <w:szCs w:val="24"/>
          <w:lang w:val="ru-RU" w:eastAsia="ru-RU"/>
        </w:rPr>
        <w:t>м</w:t>
      </w:r>
      <w:r w:rsidR="00533987" w:rsidRPr="002F509F">
        <w:rPr>
          <w:sz w:val="24"/>
          <w:szCs w:val="24"/>
          <w:lang w:val="ru-RU" w:eastAsia="ru-RU"/>
        </w:rPr>
        <w:t xml:space="preserve"> обследованием составил 91,9%.</w:t>
      </w:r>
    </w:p>
    <w:p w:rsidR="001B0A0F" w:rsidRPr="002F509F" w:rsidRDefault="001B0A0F" w:rsidP="001B0A0F">
      <w:pPr>
        <w:ind w:firstLine="709"/>
        <w:jc w:val="both"/>
        <w:rPr>
          <w:sz w:val="24"/>
          <w:szCs w:val="24"/>
          <w:lang w:val="ru-RU"/>
        </w:rPr>
      </w:pPr>
    </w:p>
    <w:p w:rsidR="001B0A0F" w:rsidRPr="002F509F" w:rsidRDefault="00007BEB" w:rsidP="002E2194">
      <w:pPr>
        <w:tabs>
          <w:tab w:val="left" w:pos="426"/>
        </w:tabs>
        <w:jc w:val="both"/>
        <w:rPr>
          <w:sz w:val="24"/>
          <w:szCs w:val="24"/>
          <w:lang w:val="ru-RU"/>
        </w:rPr>
      </w:pPr>
      <w:r w:rsidRPr="002F509F">
        <w:rPr>
          <w:b/>
          <w:sz w:val="24"/>
          <w:szCs w:val="24"/>
          <w:lang w:val="ru-RU"/>
        </w:rPr>
        <w:t xml:space="preserve">1.4. </w:t>
      </w:r>
      <w:r w:rsidR="003204F7" w:rsidRPr="002F509F">
        <w:rPr>
          <w:b/>
          <w:sz w:val="24"/>
          <w:szCs w:val="24"/>
          <w:lang w:val="ru-RU"/>
        </w:rPr>
        <w:t>Отчетный период</w:t>
      </w:r>
      <w:r w:rsidR="001B0A0F" w:rsidRPr="002F509F">
        <w:rPr>
          <w:b/>
          <w:sz w:val="24"/>
          <w:szCs w:val="24"/>
          <w:lang w:val="ru-RU"/>
        </w:rPr>
        <w:t>.</w:t>
      </w:r>
      <w:r w:rsidR="003204F7" w:rsidRPr="002F509F">
        <w:rPr>
          <w:sz w:val="24"/>
          <w:szCs w:val="24"/>
          <w:lang w:val="ru-RU"/>
        </w:rPr>
        <w:t xml:space="preserve"> </w:t>
      </w:r>
    </w:p>
    <w:p w:rsidR="001B0A0F" w:rsidRPr="002F509F" w:rsidRDefault="001B0A0F" w:rsidP="002E2194">
      <w:pPr>
        <w:tabs>
          <w:tab w:val="left" w:pos="426"/>
        </w:tabs>
        <w:jc w:val="both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ab/>
      </w:r>
      <w:r w:rsidR="00226FBA" w:rsidRPr="002F509F">
        <w:rPr>
          <w:sz w:val="24"/>
          <w:szCs w:val="24"/>
          <w:lang w:val="ru-RU"/>
        </w:rPr>
        <w:t xml:space="preserve">Срок представления </w:t>
      </w:r>
      <w:r w:rsidR="00ED6758" w:rsidRPr="002F509F">
        <w:rPr>
          <w:sz w:val="24"/>
          <w:szCs w:val="24"/>
          <w:lang w:val="ru-RU"/>
        </w:rPr>
        <w:t xml:space="preserve">респондентов </w:t>
      </w:r>
      <w:r w:rsidR="00226FBA" w:rsidRPr="002F509F">
        <w:rPr>
          <w:sz w:val="24"/>
          <w:szCs w:val="24"/>
          <w:lang w:val="ru-RU"/>
        </w:rPr>
        <w:t>– 11 января после отчетного периода.</w:t>
      </w:r>
      <w:r w:rsidR="00ED6758" w:rsidRPr="002F509F">
        <w:rPr>
          <w:sz w:val="24"/>
          <w:szCs w:val="24"/>
          <w:lang w:val="ru-RU"/>
        </w:rPr>
        <w:t xml:space="preserve"> Отчетным п</w:t>
      </w:r>
      <w:r w:rsidR="00ED6758" w:rsidRPr="002F509F">
        <w:rPr>
          <w:sz w:val="24"/>
          <w:szCs w:val="24"/>
          <w:lang w:val="ru-RU"/>
        </w:rPr>
        <w:t>е</w:t>
      </w:r>
      <w:r w:rsidR="00ED6758" w:rsidRPr="002F509F">
        <w:rPr>
          <w:sz w:val="24"/>
          <w:szCs w:val="24"/>
          <w:lang w:val="ru-RU"/>
        </w:rPr>
        <w:t>риодом является год, предшествующий году обследования.</w:t>
      </w:r>
    </w:p>
    <w:p w:rsidR="00226FBA" w:rsidRPr="002F509F" w:rsidRDefault="00226FBA" w:rsidP="002E2194">
      <w:pPr>
        <w:tabs>
          <w:tab w:val="left" w:pos="426"/>
        </w:tabs>
        <w:jc w:val="both"/>
        <w:rPr>
          <w:sz w:val="24"/>
          <w:szCs w:val="24"/>
          <w:lang w:val="ru-RU"/>
        </w:rPr>
      </w:pPr>
    </w:p>
    <w:p w:rsidR="001B0A0F" w:rsidRPr="002F509F" w:rsidRDefault="00226FBA" w:rsidP="002E2194">
      <w:pPr>
        <w:pStyle w:val="Style8"/>
        <w:widowControl/>
        <w:tabs>
          <w:tab w:val="left" w:pos="426"/>
        </w:tabs>
        <w:spacing w:line="240" w:lineRule="auto"/>
      </w:pPr>
      <w:r w:rsidRPr="002F509F">
        <w:rPr>
          <w:b/>
          <w:lang w:eastAsia="de-DE"/>
        </w:rPr>
        <w:t xml:space="preserve">1.5. </w:t>
      </w:r>
      <w:r w:rsidR="003204F7" w:rsidRPr="002F509F">
        <w:rPr>
          <w:b/>
          <w:lang w:eastAsia="de-DE"/>
        </w:rPr>
        <w:t>Периодичность</w:t>
      </w:r>
      <w:r w:rsidR="001B0A0F" w:rsidRPr="002F509F">
        <w:rPr>
          <w:b/>
          <w:lang w:eastAsia="de-DE"/>
        </w:rPr>
        <w:t>.</w:t>
      </w:r>
      <w:r w:rsidR="003204F7" w:rsidRPr="002F509F">
        <w:t xml:space="preserve"> </w:t>
      </w:r>
    </w:p>
    <w:p w:rsidR="001B0A0F" w:rsidRDefault="001B0A0F" w:rsidP="002E2194">
      <w:pPr>
        <w:pStyle w:val="Style8"/>
        <w:widowControl/>
        <w:tabs>
          <w:tab w:val="left" w:pos="426"/>
        </w:tabs>
        <w:spacing w:line="240" w:lineRule="auto"/>
        <w:rPr>
          <w:color w:val="000000"/>
        </w:rPr>
      </w:pPr>
      <w:r w:rsidRPr="002F509F">
        <w:tab/>
      </w:r>
      <w:r w:rsidR="002C3462" w:rsidRPr="002F509F">
        <w:rPr>
          <w:color w:val="000000"/>
        </w:rPr>
        <w:t>В Казахстане обследование по использованию информационно-коммуникационных те</w:t>
      </w:r>
      <w:r w:rsidR="002C3462" w:rsidRPr="002F509F">
        <w:rPr>
          <w:color w:val="000000"/>
        </w:rPr>
        <w:t>х</w:t>
      </w:r>
      <w:r w:rsidR="002C3462" w:rsidRPr="002F509F">
        <w:rPr>
          <w:color w:val="000000"/>
        </w:rPr>
        <w:t>нологий на предприятиях проводится с 2004 года на ежегодной основе. С 2009 года обслед</w:t>
      </w:r>
      <w:r w:rsidR="002C3462" w:rsidRPr="002F509F">
        <w:rPr>
          <w:color w:val="000000"/>
        </w:rPr>
        <w:t>о</w:t>
      </w:r>
      <w:r w:rsidR="002C3462" w:rsidRPr="002F509F">
        <w:rPr>
          <w:color w:val="000000"/>
        </w:rPr>
        <w:t xml:space="preserve">вание основывается на </w:t>
      </w:r>
      <w:r w:rsidR="004C4B79" w:rsidRPr="002F509F">
        <w:rPr>
          <w:color w:val="000000"/>
        </w:rPr>
        <w:t>пересмотренном</w:t>
      </w:r>
      <w:r w:rsidR="002C3462" w:rsidRPr="002F509F">
        <w:rPr>
          <w:color w:val="000000"/>
        </w:rPr>
        <w:t xml:space="preserve"> классификаторе </w:t>
      </w:r>
      <w:r w:rsidR="004C4B79" w:rsidRPr="002F509F">
        <w:rPr>
          <w:color w:val="000000"/>
        </w:rPr>
        <w:t xml:space="preserve">видов </w:t>
      </w:r>
      <w:r w:rsidR="002C3462" w:rsidRPr="002F509F">
        <w:rPr>
          <w:color w:val="000000"/>
        </w:rPr>
        <w:t>экономической деятельности (ОКЭД)</w:t>
      </w:r>
      <w:r w:rsidR="004C4B79" w:rsidRPr="002F509F">
        <w:rPr>
          <w:color w:val="000000"/>
        </w:rPr>
        <w:t xml:space="preserve"> на основе базового международного классификатора </w:t>
      </w:r>
      <w:r w:rsidR="004C4B79" w:rsidRPr="002F509F">
        <w:rPr>
          <w:color w:val="000000"/>
          <w:lang w:val="en-US"/>
        </w:rPr>
        <w:t>NACE</w:t>
      </w:r>
      <w:r w:rsidR="004C4B79" w:rsidRPr="002F509F">
        <w:rPr>
          <w:color w:val="000000"/>
        </w:rPr>
        <w:t xml:space="preserve"> </w:t>
      </w:r>
      <w:r w:rsidR="004C4B79" w:rsidRPr="002F509F">
        <w:rPr>
          <w:color w:val="000000"/>
          <w:lang w:val="en-US"/>
        </w:rPr>
        <w:t>Rev</w:t>
      </w:r>
      <w:r w:rsidR="004C4B79" w:rsidRPr="002F509F">
        <w:rPr>
          <w:color w:val="000000"/>
        </w:rPr>
        <w:t>.2 (Классификатор видов экономической деятельности Европейского сообщества).</w:t>
      </w:r>
      <w:r w:rsidR="002C3462" w:rsidRPr="002F509F">
        <w:rPr>
          <w:color w:val="000000"/>
        </w:rPr>
        <w:t xml:space="preserve"> </w:t>
      </w:r>
    </w:p>
    <w:p w:rsidR="00F25EFD" w:rsidRPr="00381B71" w:rsidRDefault="00F25EFD" w:rsidP="002E2194">
      <w:pPr>
        <w:pStyle w:val="Style8"/>
        <w:widowControl/>
        <w:tabs>
          <w:tab w:val="left" w:pos="426"/>
        </w:tabs>
        <w:spacing w:line="240" w:lineRule="auto"/>
        <w:rPr>
          <w:color w:val="000000"/>
        </w:rPr>
      </w:pPr>
    </w:p>
    <w:p w:rsidR="001B0A0F" w:rsidRPr="002F509F" w:rsidRDefault="00007BEB" w:rsidP="002E2194">
      <w:pPr>
        <w:jc w:val="both"/>
        <w:rPr>
          <w:b/>
          <w:sz w:val="24"/>
          <w:szCs w:val="24"/>
          <w:lang w:val="ru-RU"/>
        </w:rPr>
      </w:pPr>
      <w:r w:rsidRPr="002F509F">
        <w:rPr>
          <w:b/>
          <w:sz w:val="24"/>
          <w:szCs w:val="24"/>
          <w:lang w:val="ru-RU"/>
        </w:rPr>
        <w:t xml:space="preserve">1.6. </w:t>
      </w:r>
      <w:r w:rsidR="003204F7" w:rsidRPr="002F509F">
        <w:rPr>
          <w:b/>
          <w:sz w:val="24"/>
          <w:szCs w:val="24"/>
          <w:lang w:val="ru-RU"/>
        </w:rPr>
        <w:t>Нормативно-правовые основы</w:t>
      </w:r>
      <w:r w:rsidR="001B0A0F" w:rsidRPr="002F509F">
        <w:rPr>
          <w:b/>
          <w:sz w:val="24"/>
          <w:szCs w:val="24"/>
          <w:lang w:val="ru-RU"/>
        </w:rPr>
        <w:t>.</w:t>
      </w:r>
    </w:p>
    <w:p w:rsidR="00910FA1" w:rsidRPr="00826560" w:rsidRDefault="003204F7" w:rsidP="001B0A0F">
      <w:pPr>
        <w:ind w:firstLine="567"/>
        <w:jc w:val="both"/>
        <w:rPr>
          <w:sz w:val="24"/>
          <w:szCs w:val="24"/>
          <w:lang w:val="ru-RU"/>
        </w:rPr>
      </w:pPr>
      <w:r w:rsidRPr="00826560">
        <w:rPr>
          <w:i/>
          <w:sz w:val="24"/>
          <w:szCs w:val="24"/>
          <w:lang w:val="ru-RU"/>
        </w:rPr>
        <w:t xml:space="preserve"> </w:t>
      </w:r>
      <w:proofErr w:type="gramStart"/>
      <w:r w:rsidRPr="00826560">
        <w:rPr>
          <w:sz w:val="24"/>
          <w:szCs w:val="24"/>
          <w:lang w:val="ru-RU"/>
        </w:rPr>
        <w:t xml:space="preserve">План статистических работ на 2016 год, утвержденный Приказом Министра МНЭ РК от 23 октября 2015 года №678 в сочетании с </w:t>
      </w:r>
      <w:r w:rsidRPr="00826560">
        <w:rPr>
          <w:sz w:val="24"/>
          <w:szCs w:val="24"/>
          <w:lang w:val="ru-RU" w:eastAsia="ru-RU"/>
        </w:rPr>
        <w:t>Законом Республики Казахстан о государстве</w:t>
      </w:r>
      <w:r w:rsidRPr="00826560">
        <w:rPr>
          <w:sz w:val="24"/>
          <w:szCs w:val="24"/>
          <w:lang w:val="ru-RU" w:eastAsia="ru-RU"/>
        </w:rPr>
        <w:t>н</w:t>
      </w:r>
      <w:r w:rsidRPr="00826560">
        <w:rPr>
          <w:sz w:val="24"/>
          <w:szCs w:val="24"/>
          <w:lang w:val="ru-RU" w:eastAsia="ru-RU"/>
        </w:rPr>
        <w:t>ной статистике от 19 марта 2010 года № 257-IV</w:t>
      </w:r>
      <w:r w:rsidR="00910FA1" w:rsidRPr="00826560">
        <w:rPr>
          <w:sz w:val="24"/>
          <w:szCs w:val="24"/>
          <w:lang w:val="ru-RU" w:eastAsia="ru-RU"/>
        </w:rPr>
        <w:t>,</w:t>
      </w:r>
      <w:r w:rsidRPr="00826560">
        <w:rPr>
          <w:sz w:val="24"/>
          <w:szCs w:val="24"/>
          <w:lang w:val="ru-RU" w:eastAsia="ru-RU"/>
        </w:rPr>
        <w:t xml:space="preserve"> Государственной программ</w:t>
      </w:r>
      <w:r w:rsidR="00BE131A" w:rsidRPr="00826560">
        <w:rPr>
          <w:sz w:val="24"/>
          <w:szCs w:val="24"/>
          <w:lang w:val="ru-RU" w:eastAsia="ru-RU"/>
        </w:rPr>
        <w:t>ой</w:t>
      </w:r>
      <w:r w:rsidRPr="00826560">
        <w:rPr>
          <w:sz w:val="24"/>
          <w:szCs w:val="24"/>
          <w:lang w:val="ru-RU" w:eastAsia="ru-RU"/>
        </w:rPr>
        <w:t xml:space="preserve"> «Информац</w:t>
      </w:r>
      <w:r w:rsidRPr="00826560">
        <w:rPr>
          <w:sz w:val="24"/>
          <w:szCs w:val="24"/>
          <w:lang w:val="ru-RU" w:eastAsia="ru-RU"/>
        </w:rPr>
        <w:t>и</w:t>
      </w:r>
      <w:r w:rsidRPr="00826560">
        <w:rPr>
          <w:sz w:val="24"/>
          <w:szCs w:val="24"/>
          <w:lang w:val="ru-RU" w:eastAsia="ru-RU"/>
        </w:rPr>
        <w:t>онный Казахстан - 2020», утвержденный Указом Президента Республики Казахстан от 8 я</w:t>
      </w:r>
      <w:r w:rsidRPr="00826560">
        <w:rPr>
          <w:sz w:val="24"/>
          <w:szCs w:val="24"/>
          <w:lang w:val="ru-RU" w:eastAsia="ru-RU"/>
        </w:rPr>
        <w:t>н</w:t>
      </w:r>
      <w:r w:rsidRPr="00826560">
        <w:rPr>
          <w:sz w:val="24"/>
          <w:szCs w:val="24"/>
          <w:lang w:val="ru-RU" w:eastAsia="ru-RU"/>
        </w:rPr>
        <w:t>варя 2013 года № 464</w:t>
      </w:r>
      <w:r w:rsidR="00910FA1" w:rsidRPr="00826560">
        <w:rPr>
          <w:sz w:val="24"/>
          <w:szCs w:val="24"/>
          <w:lang w:val="ru-RU" w:eastAsia="ru-RU"/>
        </w:rPr>
        <w:t xml:space="preserve"> и </w:t>
      </w:r>
      <w:r w:rsidR="00910FA1" w:rsidRPr="00826560">
        <w:rPr>
          <w:sz w:val="24"/>
          <w:szCs w:val="24"/>
          <w:lang w:val="ru-RU"/>
        </w:rPr>
        <w:t>Закона об информатизации от 24 ноября 2015 года № 418-V ЗРК.</w:t>
      </w:r>
      <w:proofErr w:type="gramEnd"/>
    </w:p>
    <w:p w:rsidR="00EC04AF" w:rsidRPr="002F509F" w:rsidRDefault="00EC04AF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TOC_1_7"/>
      <w:r w:rsidRPr="002F509F">
        <w:rPr>
          <w:rFonts w:ascii="Times New Roman" w:hAnsi="Times New Roman" w:cs="Times New Roman"/>
          <w:sz w:val="24"/>
          <w:szCs w:val="24"/>
          <w:lang w:val="ru-RU"/>
        </w:rPr>
        <w:t>1.7 Конфиденциальность</w:t>
      </w:r>
      <w:bookmarkEnd w:id="4"/>
      <w:r w:rsidR="002D3534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3E0" w:rsidRPr="002F509F" w:rsidRDefault="00EC04AF" w:rsidP="002E2194">
      <w:pPr>
        <w:pStyle w:val="Gliederung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TOC_1_7_1"/>
      <w:r w:rsidRPr="002F509F">
        <w:rPr>
          <w:rFonts w:ascii="Times New Roman" w:hAnsi="Times New Roman" w:cs="Times New Roman"/>
          <w:sz w:val="24"/>
          <w:szCs w:val="24"/>
          <w:lang w:val="ru-RU"/>
        </w:rPr>
        <w:t>1.7.1 Правила конфиденциальности</w:t>
      </w:r>
      <w:bookmarkEnd w:id="5"/>
      <w:r w:rsidR="002D3534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1D19" w:rsidRPr="002F509F" w:rsidRDefault="00431D19" w:rsidP="002E2194">
      <w:pPr>
        <w:pStyle w:val="Gliederung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В соответствии со статьей 8 Закона Республики Казахстан о государственной стат</w:t>
      </w:r>
      <w:r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и</w:t>
      </w:r>
      <w:r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стике п</w:t>
      </w:r>
      <w:r w:rsidR="00972AFD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ервичные статистические данные являются конфиденциальными и используются о</w:t>
      </w:r>
      <w:r w:rsidR="00972AFD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р</w:t>
      </w:r>
      <w:r w:rsidR="00972AFD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ганами государственной статистики исключительно в целях производства статистической информации, за исключением сведений, указанных в пункте 4 </w:t>
      </w:r>
      <w:r w:rsidR="00917222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указанной</w:t>
      </w:r>
      <w:r w:rsidR="00972AFD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статьи. Конфиде</w:t>
      </w:r>
      <w:r w:rsidR="00972AFD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н</w:t>
      </w:r>
      <w:r w:rsidR="00972AFD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циальность первичных статистических данных органами государственной статистики обе</w:t>
      </w:r>
      <w:r w:rsidR="00972AFD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с</w:t>
      </w:r>
      <w:r w:rsidR="00972AFD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печивается при их сборе, обработке и хранении.</w:t>
      </w:r>
    </w:p>
    <w:p w:rsidR="00861BEC" w:rsidRPr="002F509F" w:rsidRDefault="00431D19" w:rsidP="002E2194">
      <w:pPr>
        <w:pStyle w:val="Gliederung3"/>
        <w:tabs>
          <w:tab w:val="left" w:pos="709"/>
        </w:tabs>
        <w:spacing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Статистическая информация и базы данных, позволяющие прямо или косвенно уст</w:t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а</w:t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новить респондента или определить первичные статистические данные о нем, являются ко</w:t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н</w:t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фиденциальными и могут распространяться только при наличии согласия респондента, за исключением сведений, указанных в п</w:t>
      </w:r>
      <w:r w:rsidR="005B459E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ункте </w:t>
      </w:r>
      <w:r w:rsidR="00917222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4 указанной статьи</w:t>
      </w:r>
      <w:r w:rsidR="005B459E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. </w:t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Допускается представление и использование в научных целях баз данных в </w:t>
      </w:r>
      <w:proofErr w:type="spellStart"/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деидентифицированном</w:t>
      </w:r>
      <w:proofErr w:type="spellEnd"/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виде в поря</w:t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д</w:t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ке, </w:t>
      </w:r>
      <w:hyperlink r:id="rId9" w:anchor="z8" w:history="1">
        <w:r w:rsidR="0058210C" w:rsidRPr="002F509F">
          <w:rPr>
            <w:rFonts w:ascii="Times New Roman" w:hAnsi="Times New Roman" w:cs="Times New Roman"/>
            <w:b w:val="0"/>
            <w:color w:val="000000"/>
            <w:sz w:val="24"/>
            <w:szCs w:val="24"/>
            <w:lang w:val="ru-RU"/>
          </w:rPr>
          <w:t>установленном</w:t>
        </w:r>
      </w:hyperlink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уполномоченным органом. </w:t>
      </w:r>
      <w:bookmarkStart w:id="6" w:name="z70"/>
      <w:bookmarkEnd w:id="6"/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Порядок предоставления статистической и</w:t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н</w:t>
      </w:r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формации, содержащей государственные секреты, определяется в соответствии с </w:t>
      </w:r>
      <w:hyperlink r:id="rId10" w:anchor="z55" w:history="1">
        <w:r w:rsidR="0058210C" w:rsidRPr="002F509F">
          <w:rPr>
            <w:rFonts w:ascii="Times New Roman" w:hAnsi="Times New Roman" w:cs="Times New Roman"/>
            <w:b w:val="0"/>
            <w:color w:val="000000"/>
            <w:sz w:val="24"/>
            <w:szCs w:val="24"/>
            <w:lang w:val="ru-RU"/>
          </w:rPr>
          <w:t>законодательством</w:t>
        </w:r>
      </w:hyperlink>
      <w:r w:rsidR="0058210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Республики Казахстан о государственных секретах.</w:t>
      </w:r>
      <w:r w:rsidR="00861BEC" w:rsidRPr="002F509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</w:p>
    <w:p w:rsidR="001B0A0F" w:rsidRPr="002F509F" w:rsidRDefault="001B0A0F" w:rsidP="001B0A0F">
      <w:pPr>
        <w:rPr>
          <w:sz w:val="24"/>
          <w:szCs w:val="24"/>
          <w:lang w:val="ru-RU"/>
        </w:rPr>
      </w:pPr>
    </w:p>
    <w:p w:rsidR="00AB33D5" w:rsidRPr="002F509F" w:rsidRDefault="00AB33D5" w:rsidP="002E2194">
      <w:pPr>
        <w:jc w:val="both"/>
        <w:rPr>
          <w:b/>
          <w:color w:val="000000"/>
          <w:sz w:val="24"/>
          <w:szCs w:val="24"/>
          <w:lang w:val="ru-RU"/>
        </w:rPr>
      </w:pPr>
      <w:r w:rsidRPr="002F509F">
        <w:rPr>
          <w:b/>
          <w:color w:val="000000"/>
          <w:sz w:val="24"/>
          <w:szCs w:val="24"/>
          <w:lang w:val="ru-RU"/>
        </w:rPr>
        <w:t>1.7.2. Процедура сохранения конфиденциальности</w:t>
      </w:r>
      <w:r w:rsidR="002D3534" w:rsidRPr="002F509F">
        <w:rPr>
          <w:b/>
          <w:color w:val="000000"/>
          <w:sz w:val="24"/>
          <w:szCs w:val="24"/>
          <w:lang w:val="ru-RU"/>
        </w:rPr>
        <w:t>.</w:t>
      </w:r>
    </w:p>
    <w:p w:rsidR="00E03E36" w:rsidRPr="002F509F" w:rsidRDefault="00AB33D5" w:rsidP="002E2194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 xml:space="preserve">Чтобы избежать </w:t>
      </w:r>
      <w:r w:rsidR="009A15B0" w:rsidRPr="002F509F">
        <w:rPr>
          <w:color w:val="000000"/>
          <w:sz w:val="24"/>
          <w:szCs w:val="24"/>
          <w:lang w:val="ru-RU"/>
        </w:rPr>
        <w:t>установления респондента по опубликованным статистическим да</w:t>
      </w:r>
      <w:r w:rsidR="009A15B0" w:rsidRPr="002F509F">
        <w:rPr>
          <w:color w:val="000000"/>
          <w:sz w:val="24"/>
          <w:szCs w:val="24"/>
          <w:lang w:val="ru-RU"/>
        </w:rPr>
        <w:t>н</w:t>
      </w:r>
      <w:r w:rsidR="009A15B0" w:rsidRPr="002F509F">
        <w:rPr>
          <w:color w:val="000000"/>
          <w:sz w:val="24"/>
          <w:szCs w:val="24"/>
          <w:lang w:val="ru-RU"/>
        </w:rPr>
        <w:t>ным</w:t>
      </w:r>
      <w:r w:rsidR="009A15B0" w:rsidRPr="002F509F">
        <w:rPr>
          <w:b/>
          <w:color w:val="000000"/>
          <w:sz w:val="24"/>
          <w:szCs w:val="24"/>
          <w:lang w:val="ru-RU"/>
        </w:rPr>
        <w:t xml:space="preserve"> </w:t>
      </w:r>
      <w:r w:rsidRPr="002F509F">
        <w:rPr>
          <w:sz w:val="24"/>
          <w:szCs w:val="24"/>
          <w:lang w:val="ru-RU"/>
        </w:rPr>
        <w:t>требуется соблюдать конфиденциальность результатов.</w:t>
      </w:r>
      <w:r w:rsidRPr="002F509F">
        <w:rPr>
          <w:color w:val="FF0000"/>
          <w:sz w:val="24"/>
          <w:szCs w:val="24"/>
          <w:lang w:val="ru-RU"/>
        </w:rPr>
        <w:t xml:space="preserve"> </w:t>
      </w:r>
      <w:r w:rsidR="00D11921" w:rsidRPr="002F509F">
        <w:rPr>
          <w:color w:val="000000"/>
          <w:sz w:val="24"/>
          <w:szCs w:val="24"/>
          <w:lang w:val="ru-RU"/>
        </w:rPr>
        <w:t xml:space="preserve">Условие конфиденциальности </w:t>
      </w:r>
      <w:r w:rsidR="008F0583" w:rsidRPr="002F509F">
        <w:rPr>
          <w:color w:val="000000"/>
          <w:sz w:val="24"/>
          <w:szCs w:val="24"/>
          <w:lang w:val="ru-RU"/>
        </w:rPr>
        <w:t>п</w:t>
      </w:r>
      <w:r w:rsidR="00E03E36" w:rsidRPr="002F509F">
        <w:rPr>
          <w:color w:val="000000"/>
          <w:sz w:val="24"/>
          <w:szCs w:val="24"/>
          <w:lang w:val="ru-RU"/>
        </w:rPr>
        <w:t>рименяется при публикации агрегированных данных сформированных по данным одного предприятия. В этих случаях такие данные не публик</w:t>
      </w:r>
      <w:r w:rsidR="008F0583" w:rsidRPr="002F509F">
        <w:rPr>
          <w:color w:val="000000"/>
          <w:sz w:val="24"/>
          <w:szCs w:val="24"/>
          <w:lang w:val="ru-RU"/>
        </w:rPr>
        <w:t>уются (</w:t>
      </w:r>
      <w:proofErr w:type="spellStart"/>
      <w:r w:rsidR="008F0583" w:rsidRPr="002F509F">
        <w:rPr>
          <w:color w:val="000000"/>
          <w:sz w:val="24"/>
          <w:szCs w:val="24"/>
          <w:lang w:val="ru-RU"/>
        </w:rPr>
        <w:t>закрещиваются</w:t>
      </w:r>
      <w:proofErr w:type="spellEnd"/>
      <w:r w:rsidR="008F0583" w:rsidRPr="002F509F">
        <w:rPr>
          <w:color w:val="000000"/>
          <w:sz w:val="24"/>
          <w:szCs w:val="24"/>
          <w:lang w:val="ru-RU"/>
        </w:rPr>
        <w:t>)</w:t>
      </w:r>
      <w:r w:rsidR="00E03E36" w:rsidRPr="002F509F">
        <w:rPr>
          <w:color w:val="000000"/>
          <w:sz w:val="24"/>
          <w:szCs w:val="24"/>
          <w:lang w:val="ru-RU"/>
        </w:rPr>
        <w:t>, а лишь вкл</w:t>
      </w:r>
      <w:r w:rsidR="00E03E36" w:rsidRPr="002F509F">
        <w:rPr>
          <w:color w:val="000000"/>
          <w:sz w:val="24"/>
          <w:szCs w:val="24"/>
          <w:lang w:val="ru-RU"/>
        </w:rPr>
        <w:t>ю</w:t>
      </w:r>
      <w:r w:rsidR="00E03E36" w:rsidRPr="002F509F">
        <w:rPr>
          <w:color w:val="000000"/>
          <w:sz w:val="24"/>
          <w:szCs w:val="24"/>
          <w:lang w:val="ru-RU"/>
        </w:rPr>
        <w:t>ч</w:t>
      </w:r>
      <w:r w:rsidR="008F0583" w:rsidRPr="002F509F">
        <w:rPr>
          <w:color w:val="000000"/>
          <w:sz w:val="24"/>
          <w:szCs w:val="24"/>
          <w:lang w:val="ru-RU"/>
        </w:rPr>
        <w:t>аются</w:t>
      </w:r>
      <w:r w:rsidR="00E03E36" w:rsidRPr="002F509F">
        <w:rPr>
          <w:color w:val="000000"/>
          <w:sz w:val="24"/>
          <w:szCs w:val="24"/>
          <w:lang w:val="ru-RU"/>
        </w:rPr>
        <w:t xml:space="preserve"> в общую информацию по </w:t>
      </w:r>
      <w:r w:rsidR="008F0583" w:rsidRPr="002F509F">
        <w:rPr>
          <w:color w:val="000000"/>
          <w:sz w:val="24"/>
          <w:szCs w:val="24"/>
          <w:lang w:val="ru-RU"/>
        </w:rPr>
        <w:t>региону или стране</w:t>
      </w:r>
      <w:r w:rsidR="00E03E36" w:rsidRPr="002F509F">
        <w:rPr>
          <w:color w:val="000000"/>
          <w:sz w:val="24"/>
          <w:szCs w:val="24"/>
          <w:lang w:val="ru-RU"/>
        </w:rPr>
        <w:t>.</w:t>
      </w:r>
    </w:p>
    <w:p w:rsidR="00EB3504" w:rsidRPr="002F509F" w:rsidRDefault="00EB3504" w:rsidP="002E2194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Данные по использованию ИКТ на предприятиях публикуются в абсолютных знач</w:t>
      </w:r>
      <w:r w:rsidRPr="002F509F">
        <w:rPr>
          <w:color w:val="000000"/>
          <w:sz w:val="24"/>
          <w:szCs w:val="24"/>
          <w:lang w:val="ru-RU"/>
        </w:rPr>
        <w:t>е</w:t>
      </w:r>
      <w:r w:rsidRPr="002F509F">
        <w:rPr>
          <w:color w:val="000000"/>
          <w:sz w:val="24"/>
          <w:szCs w:val="24"/>
          <w:lang w:val="ru-RU"/>
        </w:rPr>
        <w:t>ниях</w:t>
      </w:r>
      <w:r w:rsidR="000D5E5E" w:rsidRPr="002F509F">
        <w:rPr>
          <w:color w:val="000000"/>
          <w:sz w:val="24"/>
          <w:szCs w:val="24"/>
          <w:lang w:val="ru-RU"/>
        </w:rPr>
        <w:t>.</w:t>
      </w:r>
    </w:p>
    <w:p w:rsidR="001B0A0F" w:rsidRPr="002F509F" w:rsidRDefault="001B0A0F" w:rsidP="002E2194">
      <w:pPr>
        <w:ind w:firstLine="709"/>
        <w:jc w:val="both"/>
        <w:rPr>
          <w:color w:val="000000"/>
          <w:sz w:val="24"/>
          <w:szCs w:val="24"/>
          <w:lang w:val="ru-RU"/>
        </w:rPr>
      </w:pPr>
    </w:p>
    <w:p w:rsidR="00122BD7" w:rsidRPr="002F509F" w:rsidRDefault="00122BD7" w:rsidP="002E2194">
      <w:pPr>
        <w:jc w:val="both"/>
        <w:rPr>
          <w:b/>
          <w:color w:val="000000" w:themeColor="text1"/>
          <w:sz w:val="24"/>
          <w:szCs w:val="24"/>
          <w:lang w:val="ru-RU"/>
        </w:rPr>
      </w:pPr>
      <w:bookmarkStart w:id="7" w:name="_GoBack"/>
      <w:r w:rsidRPr="002F509F">
        <w:rPr>
          <w:b/>
          <w:color w:val="000000" w:themeColor="text1"/>
          <w:sz w:val="24"/>
          <w:szCs w:val="24"/>
          <w:lang w:val="ru-RU"/>
        </w:rPr>
        <w:t>1.8. Менеджмент качества</w:t>
      </w:r>
      <w:r w:rsidR="002D3534" w:rsidRPr="002F509F">
        <w:rPr>
          <w:b/>
          <w:color w:val="000000" w:themeColor="text1"/>
          <w:sz w:val="24"/>
          <w:szCs w:val="24"/>
          <w:lang w:val="ru-RU"/>
        </w:rPr>
        <w:t>.</w:t>
      </w:r>
    </w:p>
    <w:p w:rsidR="00122BD7" w:rsidRPr="002F509F" w:rsidRDefault="00122BD7" w:rsidP="002E2194">
      <w:pPr>
        <w:jc w:val="both"/>
        <w:rPr>
          <w:b/>
          <w:color w:val="000000" w:themeColor="text1"/>
          <w:sz w:val="24"/>
          <w:szCs w:val="24"/>
          <w:lang w:val="ru-RU"/>
        </w:rPr>
      </w:pPr>
      <w:r w:rsidRPr="002F509F">
        <w:rPr>
          <w:b/>
          <w:color w:val="000000" w:themeColor="text1"/>
          <w:sz w:val="24"/>
          <w:szCs w:val="24"/>
          <w:lang w:val="ru-RU"/>
        </w:rPr>
        <w:t>1.8.1. Обеспечение качества</w:t>
      </w:r>
      <w:r w:rsidR="002D3534" w:rsidRPr="002F509F">
        <w:rPr>
          <w:b/>
          <w:color w:val="000000" w:themeColor="text1"/>
          <w:sz w:val="24"/>
          <w:szCs w:val="24"/>
          <w:lang w:val="ru-RU"/>
        </w:rPr>
        <w:t>.</w:t>
      </w:r>
    </w:p>
    <w:p w:rsidR="006949B8" w:rsidRPr="002F509F" w:rsidRDefault="006949B8" w:rsidP="006949B8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С целью улучшения качества данных</w:t>
      </w:r>
      <w:r w:rsidR="008C2575" w:rsidRPr="002F509F">
        <w:rPr>
          <w:color w:val="000000"/>
          <w:sz w:val="24"/>
          <w:szCs w:val="24"/>
          <w:lang w:val="ru-RU"/>
        </w:rPr>
        <w:t>,</w:t>
      </w:r>
      <w:r w:rsidRPr="002F509F">
        <w:rPr>
          <w:color w:val="000000"/>
          <w:sz w:val="24"/>
          <w:szCs w:val="24"/>
          <w:lang w:val="ru-RU"/>
        </w:rPr>
        <w:t xml:space="preserve"> </w:t>
      </w:r>
      <w:r w:rsidR="008C2575" w:rsidRPr="002F509F">
        <w:rPr>
          <w:color w:val="000000"/>
          <w:sz w:val="24"/>
          <w:szCs w:val="24"/>
          <w:lang w:val="ru-RU"/>
        </w:rPr>
        <w:t>проверки правильности заполнения статистич</w:t>
      </w:r>
      <w:r w:rsidR="008C2575" w:rsidRPr="002F509F">
        <w:rPr>
          <w:color w:val="000000"/>
          <w:sz w:val="24"/>
          <w:szCs w:val="24"/>
          <w:lang w:val="ru-RU"/>
        </w:rPr>
        <w:t>е</w:t>
      </w:r>
      <w:r w:rsidR="008C2575" w:rsidRPr="002F509F">
        <w:rPr>
          <w:color w:val="000000"/>
          <w:sz w:val="24"/>
          <w:szCs w:val="24"/>
          <w:lang w:val="ru-RU"/>
        </w:rPr>
        <w:t xml:space="preserve">ской формы </w:t>
      </w:r>
      <w:r w:rsidRPr="002F509F">
        <w:rPr>
          <w:color w:val="000000"/>
          <w:sz w:val="24"/>
          <w:szCs w:val="24"/>
          <w:lang w:val="ru-RU"/>
        </w:rPr>
        <w:t xml:space="preserve">и минимизации отсутствия ответов по некоторым вопросам статистической формы определены проверки на достоверность </w:t>
      </w:r>
      <w:r w:rsidR="008C2575" w:rsidRPr="002F509F">
        <w:rPr>
          <w:color w:val="000000"/>
          <w:sz w:val="24"/>
          <w:szCs w:val="24"/>
          <w:lang w:val="ru-RU"/>
        </w:rPr>
        <w:t xml:space="preserve">на уровне ввода первичных данных </w:t>
      </w:r>
      <w:r w:rsidRPr="002F509F">
        <w:rPr>
          <w:color w:val="000000"/>
          <w:sz w:val="24"/>
          <w:szCs w:val="24"/>
          <w:lang w:val="ru-RU"/>
        </w:rPr>
        <w:t>в</w:t>
      </w:r>
      <w:r w:rsidR="008C2575" w:rsidRPr="002F509F">
        <w:rPr>
          <w:color w:val="000000"/>
          <w:sz w:val="24"/>
          <w:szCs w:val="24"/>
          <w:lang w:val="ru-RU"/>
        </w:rPr>
        <w:t xml:space="preserve"> эле</w:t>
      </w:r>
      <w:r w:rsidR="008C2575" w:rsidRPr="002F509F">
        <w:rPr>
          <w:color w:val="000000"/>
          <w:sz w:val="24"/>
          <w:szCs w:val="24"/>
          <w:lang w:val="ru-RU"/>
        </w:rPr>
        <w:t>к</w:t>
      </w:r>
      <w:r w:rsidR="008C2575" w:rsidRPr="002F509F">
        <w:rPr>
          <w:color w:val="000000"/>
          <w:sz w:val="24"/>
          <w:szCs w:val="24"/>
          <w:lang w:val="ru-RU"/>
        </w:rPr>
        <w:t>тронном формате</w:t>
      </w:r>
      <w:r w:rsidR="0038791D" w:rsidRPr="002F509F">
        <w:rPr>
          <w:color w:val="000000"/>
          <w:sz w:val="24"/>
          <w:szCs w:val="24"/>
          <w:lang w:val="ru-RU"/>
        </w:rPr>
        <w:t>, также</w:t>
      </w:r>
      <w:r w:rsidRPr="002F509F">
        <w:rPr>
          <w:color w:val="000000"/>
          <w:sz w:val="24"/>
          <w:szCs w:val="24"/>
          <w:lang w:val="ru-RU"/>
        </w:rPr>
        <w:t xml:space="preserve"> включены </w:t>
      </w:r>
      <w:r w:rsidR="0038791D" w:rsidRPr="002F509F">
        <w:rPr>
          <w:color w:val="000000"/>
          <w:sz w:val="24"/>
          <w:szCs w:val="24"/>
          <w:lang w:val="ru-RU"/>
        </w:rPr>
        <w:t xml:space="preserve">различные форматно-логические контроли </w:t>
      </w:r>
      <w:r w:rsidRPr="002F509F">
        <w:rPr>
          <w:color w:val="000000"/>
          <w:sz w:val="24"/>
          <w:szCs w:val="24"/>
          <w:lang w:val="ru-RU"/>
        </w:rPr>
        <w:t xml:space="preserve">в </w:t>
      </w:r>
      <w:r w:rsidR="008C2575" w:rsidRPr="002F509F">
        <w:rPr>
          <w:color w:val="000000"/>
          <w:sz w:val="24"/>
          <w:szCs w:val="24"/>
          <w:lang w:val="ru-RU"/>
        </w:rPr>
        <w:t>програм</w:t>
      </w:r>
      <w:r w:rsidR="008C2575" w:rsidRPr="002F509F">
        <w:rPr>
          <w:color w:val="000000"/>
          <w:sz w:val="24"/>
          <w:szCs w:val="24"/>
          <w:lang w:val="ru-RU"/>
        </w:rPr>
        <w:t>м</w:t>
      </w:r>
      <w:r w:rsidR="008C2575" w:rsidRPr="002F509F">
        <w:rPr>
          <w:color w:val="000000"/>
          <w:sz w:val="24"/>
          <w:szCs w:val="24"/>
          <w:lang w:val="ru-RU"/>
        </w:rPr>
        <w:t xml:space="preserve">ное обеспечение по </w:t>
      </w:r>
      <w:r w:rsidR="0038791D" w:rsidRPr="002F509F">
        <w:rPr>
          <w:color w:val="000000"/>
          <w:sz w:val="24"/>
          <w:szCs w:val="24"/>
          <w:lang w:val="ru-RU"/>
        </w:rPr>
        <w:t>обработк</w:t>
      </w:r>
      <w:r w:rsidR="008C2575" w:rsidRPr="002F509F">
        <w:rPr>
          <w:color w:val="000000"/>
          <w:sz w:val="24"/>
          <w:szCs w:val="24"/>
          <w:lang w:val="ru-RU"/>
        </w:rPr>
        <w:t>е</w:t>
      </w:r>
      <w:r w:rsidRPr="002F509F">
        <w:rPr>
          <w:color w:val="000000"/>
          <w:sz w:val="24"/>
          <w:szCs w:val="24"/>
          <w:lang w:val="ru-RU"/>
        </w:rPr>
        <w:t xml:space="preserve"> </w:t>
      </w:r>
      <w:r w:rsidR="0038791D" w:rsidRPr="002F509F">
        <w:rPr>
          <w:color w:val="000000"/>
          <w:sz w:val="24"/>
          <w:szCs w:val="24"/>
          <w:lang w:val="ru-RU"/>
        </w:rPr>
        <w:t xml:space="preserve">первичной статистической </w:t>
      </w:r>
      <w:r w:rsidRPr="002F509F">
        <w:rPr>
          <w:color w:val="000000"/>
          <w:sz w:val="24"/>
          <w:szCs w:val="24"/>
          <w:lang w:val="ru-RU"/>
        </w:rPr>
        <w:t xml:space="preserve">информации. </w:t>
      </w:r>
    </w:p>
    <w:p w:rsidR="0052692F" w:rsidRPr="002F509F" w:rsidRDefault="0052692F" w:rsidP="006949B8">
      <w:pPr>
        <w:ind w:firstLine="709"/>
        <w:jc w:val="both"/>
        <w:rPr>
          <w:color w:val="000000"/>
          <w:sz w:val="24"/>
          <w:szCs w:val="24"/>
          <w:lang w:val="ru-RU"/>
        </w:rPr>
      </w:pPr>
    </w:p>
    <w:p w:rsidR="001F392F" w:rsidRPr="002F509F" w:rsidRDefault="00DD44AF" w:rsidP="002E2194">
      <w:pPr>
        <w:pStyle w:val="Gliederung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TOC_1_8_2"/>
      <w:bookmarkEnd w:id="7"/>
      <w:r w:rsidRPr="002F509F">
        <w:rPr>
          <w:rFonts w:ascii="Times New Roman" w:hAnsi="Times New Roman" w:cs="Times New Roman"/>
          <w:sz w:val="24"/>
          <w:szCs w:val="24"/>
          <w:lang w:val="ru-RU"/>
        </w:rPr>
        <w:t>1.8.2 Оценка качества</w:t>
      </w:r>
      <w:r w:rsidR="002D3534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8"/>
    </w:p>
    <w:p w:rsidR="00B23D55" w:rsidRPr="002F509F" w:rsidRDefault="00B23D55" w:rsidP="004A3B4C">
      <w:pPr>
        <w:pStyle w:val="a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Результаты обследования по использованию ИКТ на предприятиях в отношении то</w:t>
      </w:r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ч</w:t>
      </w:r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ности и надежности можно оценить как хорошие. На основании выборки, полученной мет</w:t>
      </w:r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о</w:t>
      </w:r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дом простой случайной выборки, основанной на использовании таблицы случайных чисел и постоянного </w:t>
      </w:r>
      <w:proofErr w:type="gram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контроля за</w:t>
      </w:r>
      <w:proofErr w:type="gram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качеством обследования обеспечивается точность, надежность и репрезентативность результатов обследования. Полученные результаты представительны как для генеральной совокупности, так и для ее подгрупп.</w:t>
      </w:r>
    </w:p>
    <w:p w:rsidR="00242C23" w:rsidRPr="002F509F" w:rsidRDefault="00242C23" w:rsidP="004A3B4C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 xml:space="preserve">Проведение ежегодного обследования дает </w:t>
      </w:r>
      <w:r w:rsidR="00CE24C1" w:rsidRPr="002F509F">
        <w:rPr>
          <w:color w:val="000000"/>
          <w:sz w:val="24"/>
          <w:szCs w:val="24"/>
          <w:lang w:val="ru-RU"/>
        </w:rPr>
        <w:t xml:space="preserve">кругу заинтересованных пользователей </w:t>
      </w:r>
      <w:r w:rsidR="007F6A22" w:rsidRPr="002F509F">
        <w:rPr>
          <w:color w:val="000000"/>
          <w:sz w:val="24"/>
          <w:szCs w:val="24"/>
          <w:lang w:val="ru-RU"/>
        </w:rPr>
        <w:t>(</w:t>
      </w:r>
      <w:proofErr w:type="spellStart"/>
      <w:r w:rsidR="00A6451D" w:rsidRPr="002F509F">
        <w:rPr>
          <w:sz w:val="24"/>
          <w:szCs w:val="24"/>
        </w:rPr>
        <w:t>Комитет</w:t>
      </w:r>
      <w:proofErr w:type="spellEnd"/>
      <w:r w:rsidR="00C3680C" w:rsidRPr="002F509F">
        <w:rPr>
          <w:sz w:val="24"/>
          <w:szCs w:val="24"/>
          <w:lang w:val="ru-RU"/>
        </w:rPr>
        <w:t xml:space="preserve"> </w:t>
      </w:r>
      <w:proofErr w:type="spellStart"/>
      <w:r w:rsidR="00A6451D" w:rsidRPr="002F509F">
        <w:rPr>
          <w:sz w:val="24"/>
          <w:szCs w:val="24"/>
        </w:rPr>
        <w:t>связи</w:t>
      </w:r>
      <w:proofErr w:type="spellEnd"/>
      <w:r w:rsidR="00A6451D" w:rsidRPr="002F509F">
        <w:rPr>
          <w:sz w:val="24"/>
          <w:szCs w:val="24"/>
        </w:rPr>
        <w:t xml:space="preserve">, </w:t>
      </w:r>
      <w:proofErr w:type="spellStart"/>
      <w:r w:rsidR="00A6451D" w:rsidRPr="002F509F">
        <w:rPr>
          <w:sz w:val="24"/>
          <w:szCs w:val="24"/>
        </w:rPr>
        <w:t>информатизации</w:t>
      </w:r>
      <w:proofErr w:type="spellEnd"/>
      <w:r w:rsidR="00A6451D" w:rsidRPr="002F509F">
        <w:rPr>
          <w:sz w:val="24"/>
          <w:szCs w:val="24"/>
        </w:rPr>
        <w:t xml:space="preserve"> и </w:t>
      </w:r>
      <w:proofErr w:type="spellStart"/>
      <w:r w:rsidR="00A6451D" w:rsidRPr="002F509F">
        <w:rPr>
          <w:sz w:val="24"/>
          <w:szCs w:val="24"/>
        </w:rPr>
        <w:t>информации</w:t>
      </w:r>
      <w:proofErr w:type="spellEnd"/>
      <w:r w:rsidR="00C3680C" w:rsidRPr="002F509F">
        <w:rPr>
          <w:sz w:val="24"/>
          <w:szCs w:val="24"/>
          <w:lang w:val="ru-RU"/>
        </w:rPr>
        <w:t xml:space="preserve"> </w:t>
      </w:r>
      <w:proofErr w:type="spellStart"/>
      <w:r w:rsidR="00A6451D" w:rsidRPr="002F509F">
        <w:rPr>
          <w:sz w:val="24"/>
          <w:szCs w:val="24"/>
        </w:rPr>
        <w:t>Министерства</w:t>
      </w:r>
      <w:proofErr w:type="spellEnd"/>
      <w:r w:rsidR="00C3680C" w:rsidRPr="002F509F">
        <w:rPr>
          <w:sz w:val="24"/>
          <w:szCs w:val="24"/>
          <w:lang w:val="ru-RU"/>
        </w:rPr>
        <w:t xml:space="preserve"> </w:t>
      </w:r>
      <w:proofErr w:type="spellStart"/>
      <w:r w:rsidR="00A6451D" w:rsidRPr="002F509F">
        <w:rPr>
          <w:sz w:val="24"/>
          <w:szCs w:val="24"/>
        </w:rPr>
        <w:t>по</w:t>
      </w:r>
      <w:proofErr w:type="spellEnd"/>
      <w:r w:rsidR="00C3680C" w:rsidRPr="002F509F">
        <w:rPr>
          <w:sz w:val="24"/>
          <w:szCs w:val="24"/>
          <w:lang w:val="ru-RU"/>
        </w:rPr>
        <w:t xml:space="preserve"> </w:t>
      </w:r>
      <w:proofErr w:type="spellStart"/>
      <w:r w:rsidR="00A6451D" w:rsidRPr="002F509F">
        <w:rPr>
          <w:sz w:val="24"/>
          <w:szCs w:val="24"/>
        </w:rPr>
        <w:t>инвестициям</w:t>
      </w:r>
      <w:proofErr w:type="spellEnd"/>
      <w:r w:rsidR="00A6451D" w:rsidRPr="002F509F">
        <w:rPr>
          <w:sz w:val="24"/>
          <w:szCs w:val="24"/>
        </w:rPr>
        <w:t xml:space="preserve"> и </w:t>
      </w:r>
      <w:proofErr w:type="spellStart"/>
      <w:r w:rsidR="00A6451D" w:rsidRPr="002F509F">
        <w:rPr>
          <w:sz w:val="24"/>
          <w:szCs w:val="24"/>
        </w:rPr>
        <w:t>развитию</w:t>
      </w:r>
      <w:proofErr w:type="spellEnd"/>
      <w:r w:rsidR="00C3680C" w:rsidRPr="002F509F">
        <w:rPr>
          <w:sz w:val="24"/>
          <w:szCs w:val="24"/>
          <w:lang w:val="ru-RU"/>
        </w:rPr>
        <w:t xml:space="preserve"> </w:t>
      </w:r>
      <w:proofErr w:type="spellStart"/>
      <w:r w:rsidR="00A6451D" w:rsidRPr="002F509F">
        <w:rPr>
          <w:sz w:val="24"/>
          <w:szCs w:val="24"/>
        </w:rPr>
        <w:t>Республики</w:t>
      </w:r>
      <w:proofErr w:type="spellEnd"/>
      <w:r w:rsidR="00C3680C" w:rsidRPr="002F509F">
        <w:rPr>
          <w:sz w:val="24"/>
          <w:szCs w:val="24"/>
          <w:lang w:val="ru-RU"/>
        </w:rPr>
        <w:t xml:space="preserve"> </w:t>
      </w:r>
      <w:proofErr w:type="spellStart"/>
      <w:r w:rsidR="00A6451D" w:rsidRPr="002F509F">
        <w:rPr>
          <w:sz w:val="24"/>
          <w:szCs w:val="24"/>
        </w:rPr>
        <w:t>Казахстан</w:t>
      </w:r>
      <w:proofErr w:type="spellEnd"/>
      <w:r w:rsidR="00A6451D" w:rsidRPr="002F509F">
        <w:rPr>
          <w:sz w:val="24"/>
          <w:szCs w:val="24"/>
        </w:rPr>
        <w:t xml:space="preserve">; </w:t>
      </w:r>
      <w:proofErr w:type="spellStart"/>
      <w:r w:rsidR="00A6451D" w:rsidRPr="002F509F">
        <w:rPr>
          <w:sz w:val="24"/>
          <w:szCs w:val="24"/>
        </w:rPr>
        <w:t>Национальн</w:t>
      </w:r>
      <w:r w:rsidR="007F6A22" w:rsidRPr="002F509F">
        <w:rPr>
          <w:sz w:val="24"/>
          <w:szCs w:val="24"/>
          <w:lang w:val="ru-RU"/>
        </w:rPr>
        <w:t>ый</w:t>
      </w:r>
      <w:proofErr w:type="spellEnd"/>
      <w:r w:rsidR="00C3680C" w:rsidRPr="002F509F">
        <w:rPr>
          <w:sz w:val="24"/>
          <w:szCs w:val="24"/>
          <w:lang w:val="ru-RU"/>
        </w:rPr>
        <w:t xml:space="preserve"> </w:t>
      </w:r>
      <w:proofErr w:type="spellStart"/>
      <w:r w:rsidR="00A6451D" w:rsidRPr="002F509F">
        <w:rPr>
          <w:sz w:val="24"/>
          <w:szCs w:val="24"/>
        </w:rPr>
        <w:t>инфокоммуникационн</w:t>
      </w:r>
      <w:r w:rsidR="007F6A22" w:rsidRPr="002F509F">
        <w:rPr>
          <w:sz w:val="24"/>
          <w:szCs w:val="24"/>
          <w:lang w:val="ru-RU"/>
        </w:rPr>
        <w:t>ый</w:t>
      </w:r>
      <w:proofErr w:type="spellEnd"/>
      <w:r w:rsidR="00C3680C" w:rsidRPr="002F509F">
        <w:rPr>
          <w:sz w:val="24"/>
          <w:szCs w:val="24"/>
          <w:lang w:val="ru-RU"/>
        </w:rPr>
        <w:t xml:space="preserve"> </w:t>
      </w:r>
      <w:proofErr w:type="spellStart"/>
      <w:r w:rsidR="00A6451D" w:rsidRPr="002F509F">
        <w:rPr>
          <w:sz w:val="24"/>
          <w:szCs w:val="24"/>
        </w:rPr>
        <w:t>холдинг</w:t>
      </w:r>
      <w:proofErr w:type="spellEnd"/>
      <w:r w:rsidR="00A6451D" w:rsidRPr="002F509F">
        <w:rPr>
          <w:sz w:val="24"/>
          <w:szCs w:val="24"/>
        </w:rPr>
        <w:t xml:space="preserve"> АО «</w:t>
      </w:r>
      <w:proofErr w:type="spellStart"/>
      <w:r w:rsidR="00A6451D" w:rsidRPr="002F509F">
        <w:rPr>
          <w:sz w:val="24"/>
          <w:szCs w:val="24"/>
        </w:rPr>
        <w:t>Зерде</w:t>
      </w:r>
      <w:proofErr w:type="spellEnd"/>
      <w:r w:rsidR="00A6451D" w:rsidRPr="002F509F">
        <w:rPr>
          <w:sz w:val="24"/>
          <w:szCs w:val="24"/>
        </w:rPr>
        <w:t>»</w:t>
      </w:r>
      <w:r w:rsidR="007F6A22" w:rsidRPr="002F509F">
        <w:rPr>
          <w:sz w:val="24"/>
          <w:szCs w:val="24"/>
          <w:lang w:val="ru-RU"/>
        </w:rPr>
        <w:t>)</w:t>
      </w:r>
      <w:r w:rsidR="00C3680C" w:rsidRPr="002F509F">
        <w:rPr>
          <w:sz w:val="24"/>
          <w:szCs w:val="24"/>
          <w:lang w:val="ru-RU"/>
        </w:rPr>
        <w:t xml:space="preserve"> </w:t>
      </w:r>
      <w:r w:rsidRPr="002F509F">
        <w:rPr>
          <w:color w:val="000000" w:themeColor="text1"/>
          <w:sz w:val="24"/>
          <w:szCs w:val="24"/>
          <w:lang w:val="ru-RU"/>
        </w:rPr>
        <w:t>во</w:t>
      </w:r>
      <w:r w:rsidRPr="002F509F">
        <w:rPr>
          <w:color w:val="000000" w:themeColor="text1"/>
          <w:sz w:val="24"/>
          <w:szCs w:val="24"/>
          <w:lang w:val="ru-RU"/>
        </w:rPr>
        <w:t>з</w:t>
      </w:r>
      <w:r w:rsidRPr="002F509F">
        <w:rPr>
          <w:color w:val="000000" w:themeColor="text1"/>
          <w:sz w:val="24"/>
          <w:szCs w:val="24"/>
          <w:lang w:val="ru-RU"/>
        </w:rPr>
        <w:t>можность</w:t>
      </w:r>
      <w:r w:rsidR="00C3680C" w:rsidRPr="002F509F">
        <w:rPr>
          <w:color w:val="000000" w:themeColor="text1"/>
          <w:sz w:val="24"/>
          <w:szCs w:val="24"/>
          <w:lang w:val="ru-RU"/>
        </w:rPr>
        <w:t xml:space="preserve"> </w:t>
      </w:r>
      <w:r w:rsidRPr="002F509F">
        <w:rPr>
          <w:color w:val="000000"/>
          <w:sz w:val="24"/>
          <w:szCs w:val="24"/>
          <w:lang w:val="ru-RU"/>
        </w:rPr>
        <w:t xml:space="preserve">получать на регулярной основе </w:t>
      </w:r>
      <w:r w:rsidR="007F6A22" w:rsidRPr="002F509F">
        <w:rPr>
          <w:color w:val="000000"/>
          <w:sz w:val="24"/>
          <w:szCs w:val="24"/>
          <w:lang w:val="ru-RU"/>
        </w:rPr>
        <w:t>информацию</w:t>
      </w:r>
      <w:r w:rsidRPr="002F509F">
        <w:rPr>
          <w:color w:val="000000"/>
          <w:sz w:val="24"/>
          <w:szCs w:val="24"/>
          <w:lang w:val="ru-RU"/>
        </w:rPr>
        <w:t xml:space="preserve"> о важнейших индика</w:t>
      </w:r>
      <w:r w:rsidR="00117816" w:rsidRPr="002F509F">
        <w:rPr>
          <w:color w:val="000000"/>
          <w:sz w:val="24"/>
          <w:szCs w:val="24"/>
          <w:lang w:val="ru-RU"/>
        </w:rPr>
        <w:t>торах в част</w:t>
      </w:r>
      <w:r w:rsidR="007A7A82" w:rsidRPr="002F509F">
        <w:rPr>
          <w:color w:val="000000"/>
          <w:sz w:val="24"/>
          <w:szCs w:val="24"/>
          <w:lang w:val="ru-RU"/>
        </w:rPr>
        <w:t>и оснащенности и</w:t>
      </w:r>
      <w:r w:rsidR="00117816" w:rsidRPr="002F509F">
        <w:rPr>
          <w:color w:val="000000"/>
          <w:sz w:val="24"/>
          <w:szCs w:val="24"/>
          <w:lang w:val="ru-RU"/>
        </w:rPr>
        <w:t>нформационно-</w:t>
      </w:r>
      <w:r w:rsidR="007A7A82" w:rsidRPr="002F509F">
        <w:rPr>
          <w:color w:val="000000"/>
          <w:sz w:val="24"/>
          <w:szCs w:val="24"/>
          <w:lang w:val="ru-RU"/>
        </w:rPr>
        <w:t>коммуникационными</w:t>
      </w:r>
      <w:r w:rsidR="00117816" w:rsidRPr="002F509F">
        <w:rPr>
          <w:color w:val="000000"/>
          <w:sz w:val="24"/>
          <w:szCs w:val="24"/>
          <w:lang w:val="ru-RU"/>
        </w:rPr>
        <w:t xml:space="preserve"> технологи</w:t>
      </w:r>
      <w:r w:rsidR="007A7A82" w:rsidRPr="002F509F">
        <w:rPr>
          <w:color w:val="000000"/>
          <w:sz w:val="24"/>
          <w:szCs w:val="24"/>
          <w:lang w:val="ru-RU"/>
        </w:rPr>
        <w:t>ями</w:t>
      </w:r>
      <w:r w:rsidR="00117816" w:rsidRPr="002F509F">
        <w:rPr>
          <w:color w:val="000000"/>
          <w:sz w:val="24"/>
          <w:szCs w:val="24"/>
          <w:lang w:val="ru-RU"/>
        </w:rPr>
        <w:t xml:space="preserve"> (ИКТ)</w:t>
      </w:r>
      <w:r w:rsidR="007A7A82" w:rsidRPr="002F509F">
        <w:rPr>
          <w:color w:val="000000"/>
          <w:sz w:val="24"/>
          <w:szCs w:val="24"/>
          <w:lang w:val="ru-RU"/>
        </w:rPr>
        <w:t xml:space="preserve"> и их использов</w:t>
      </w:r>
      <w:r w:rsidR="007A7A82" w:rsidRPr="002F509F">
        <w:rPr>
          <w:color w:val="000000"/>
          <w:sz w:val="24"/>
          <w:szCs w:val="24"/>
          <w:lang w:val="ru-RU"/>
        </w:rPr>
        <w:t>а</w:t>
      </w:r>
      <w:r w:rsidR="007A7A82" w:rsidRPr="002F509F">
        <w:rPr>
          <w:color w:val="000000"/>
          <w:sz w:val="24"/>
          <w:szCs w:val="24"/>
          <w:lang w:val="ru-RU"/>
        </w:rPr>
        <w:t>ния</w:t>
      </w:r>
      <w:r w:rsidR="00117816" w:rsidRPr="002F509F">
        <w:rPr>
          <w:color w:val="000000"/>
          <w:sz w:val="24"/>
          <w:szCs w:val="24"/>
          <w:lang w:val="ru-RU"/>
        </w:rPr>
        <w:t xml:space="preserve"> на предприятиях. </w:t>
      </w:r>
    </w:p>
    <w:p w:rsidR="009C7CC3" w:rsidRPr="002F509F" w:rsidRDefault="009C7CC3" w:rsidP="002E2194">
      <w:pPr>
        <w:jc w:val="both"/>
        <w:rPr>
          <w:color w:val="000000"/>
          <w:sz w:val="24"/>
          <w:szCs w:val="24"/>
          <w:lang w:val="ru-RU"/>
        </w:rPr>
      </w:pPr>
    </w:p>
    <w:p w:rsidR="009C7CC3" w:rsidRPr="002F509F" w:rsidRDefault="009C7CC3" w:rsidP="002E2194">
      <w:pPr>
        <w:pStyle w:val="Gliederung12"/>
        <w:spacing w:before="0" w:after="0"/>
        <w:rPr>
          <w:rFonts w:ascii="Times New Roman" w:hAnsi="Times New Roman" w:cs="Times New Roman"/>
          <w:szCs w:val="24"/>
          <w:lang w:val="ru-RU"/>
        </w:rPr>
      </w:pPr>
      <w:bookmarkStart w:id="9" w:name="TOC_2"/>
      <w:r w:rsidRPr="002F509F">
        <w:rPr>
          <w:rFonts w:ascii="Times New Roman" w:hAnsi="Times New Roman" w:cs="Times New Roman"/>
          <w:szCs w:val="24"/>
          <w:lang w:val="ru-RU"/>
        </w:rPr>
        <w:lastRenderedPageBreak/>
        <w:t>2 Содержание и потребности пользователей</w:t>
      </w:r>
      <w:bookmarkEnd w:id="9"/>
      <w:r w:rsidR="002D3534" w:rsidRPr="002F509F">
        <w:rPr>
          <w:rFonts w:ascii="Times New Roman" w:hAnsi="Times New Roman" w:cs="Times New Roman"/>
          <w:szCs w:val="24"/>
          <w:lang w:val="ru-RU"/>
        </w:rPr>
        <w:t>.</w:t>
      </w:r>
    </w:p>
    <w:p w:rsidR="009C7CC3" w:rsidRPr="002F509F" w:rsidRDefault="009C7CC3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TOC_2_1"/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2.1 Содержание </w:t>
      </w:r>
      <w:bookmarkEnd w:id="10"/>
      <w:r w:rsidR="00903D50" w:rsidRPr="002F509F">
        <w:rPr>
          <w:rFonts w:ascii="Times New Roman" w:hAnsi="Times New Roman" w:cs="Times New Roman"/>
          <w:sz w:val="24"/>
          <w:szCs w:val="24"/>
          <w:lang w:val="ru-RU"/>
        </w:rPr>
        <w:t>обследования</w:t>
      </w:r>
      <w:r w:rsidR="002D3534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7CC3" w:rsidRPr="002F509F" w:rsidRDefault="009C7CC3" w:rsidP="002E2194">
      <w:pPr>
        <w:pStyle w:val="Gliederung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TOC_2_1_1"/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2.1.1 Основные пункты содержания </w:t>
      </w:r>
      <w:r w:rsidR="00903D50" w:rsidRPr="002F509F">
        <w:rPr>
          <w:rFonts w:ascii="Times New Roman" w:hAnsi="Times New Roman" w:cs="Times New Roman"/>
          <w:sz w:val="24"/>
          <w:szCs w:val="24"/>
          <w:lang w:val="ru-RU"/>
        </w:rPr>
        <w:t>обследования</w:t>
      </w:r>
      <w:r w:rsidR="002D3534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1"/>
    </w:p>
    <w:p w:rsidR="00244252" w:rsidRPr="002F509F" w:rsidRDefault="0054273B" w:rsidP="0054273B">
      <w:pPr>
        <w:ind w:firstLine="567"/>
        <w:rPr>
          <w:i/>
          <w:sz w:val="24"/>
          <w:szCs w:val="24"/>
          <w:lang w:val="ru-RU"/>
        </w:rPr>
      </w:pPr>
      <w:r w:rsidRPr="002F509F">
        <w:rPr>
          <w:i/>
          <w:sz w:val="24"/>
          <w:szCs w:val="24"/>
          <w:lang w:val="ru-RU"/>
        </w:rPr>
        <w:t>Основные разделы статистической формы:</w:t>
      </w:r>
    </w:p>
    <w:p w:rsidR="0054273B" w:rsidRPr="002F509F" w:rsidRDefault="007779F0" w:rsidP="007779F0">
      <w:pPr>
        <w:autoSpaceDE w:val="0"/>
        <w:autoSpaceDN w:val="0"/>
        <w:adjustRightInd w:val="0"/>
        <w:ind w:left="-108" w:firstLine="675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>- Ф</w:t>
      </w:r>
      <w:r w:rsidR="0054273B" w:rsidRPr="002F509F">
        <w:rPr>
          <w:sz w:val="24"/>
          <w:szCs w:val="24"/>
          <w:lang w:val="ru-RU"/>
        </w:rPr>
        <w:t>актическое местонахождение предприятия (независимо от места его регистрации) – область, город,</w:t>
      </w:r>
      <w:r w:rsidRPr="002F509F">
        <w:rPr>
          <w:sz w:val="24"/>
          <w:szCs w:val="24"/>
          <w:lang w:val="ru-RU"/>
        </w:rPr>
        <w:t xml:space="preserve"> </w:t>
      </w:r>
      <w:r w:rsidR="0054273B" w:rsidRPr="002F509F">
        <w:rPr>
          <w:sz w:val="24"/>
          <w:szCs w:val="24"/>
          <w:lang w:val="ru-RU"/>
        </w:rPr>
        <w:t>район, населенный пункт</w:t>
      </w:r>
      <w:r w:rsidRPr="002F509F">
        <w:rPr>
          <w:sz w:val="24"/>
          <w:szCs w:val="24"/>
          <w:lang w:val="ru-RU"/>
        </w:rPr>
        <w:t>;</w:t>
      </w:r>
    </w:p>
    <w:p w:rsidR="0054273B" w:rsidRPr="002F509F" w:rsidRDefault="007779F0" w:rsidP="007779F0">
      <w:pPr>
        <w:autoSpaceDE w:val="0"/>
        <w:autoSpaceDN w:val="0"/>
        <w:adjustRightInd w:val="0"/>
        <w:ind w:left="-108" w:firstLine="675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 xml:space="preserve">- </w:t>
      </w:r>
      <w:r w:rsidR="0054273B" w:rsidRPr="002F509F">
        <w:rPr>
          <w:sz w:val="24"/>
          <w:szCs w:val="24"/>
          <w:lang w:val="ru-RU"/>
        </w:rPr>
        <w:t>Информация об использовании информационно-коммуникационных технологий</w:t>
      </w:r>
      <w:r w:rsidRPr="002F509F">
        <w:rPr>
          <w:sz w:val="24"/>
          <w:szCs w:val="24"/>
          <w:lang w:val="ru-RU"/>
        </w:rPr>
        <w:t>;</w:t>
      </w:r>
    </w:p>
    <w:p w:rsidR="0054273B" w:rsidRPr="002F509F" w:rsidRDefault="007779F0" w:rsidP="007779F0">
      <w:pPr>
        <w:autoSpaceDE w:val="0"/>
        <w:autoSpaceDN w:val="0"/>
        <w:adjustRightInd w:val="0"/>
        <w:ind w:left="-108" w:firstLine="675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>- Доступ и использование сети Интернет;</w:t>
      </w:r>
    </w:p>
    <w:p w:rsidR="007779F0" w:rsidRPr="002F509F" w:rsidRDefault="007779F0" w:rsidP="007779F0">
      <w:pPr>
        <w:autoSpaceDE w:val="0"/>
        <w:autoSpaceDN w:val="0"/>
        <w:adjustRightInd w:val="0"/>
        <w:ind w:left="-108" w:firstLine="675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>- Цели использования сети Интернет;</w:t>
      </w:r>
    </w:p>
    <w:p w:rsidR="007779F0" w:rsidRPr="002F509F" w:rsidRDefault="007779F0" w:rsidP="007779F0">
      <w:pPr>
        <w:autoSpaceDE w:val="0"/>
        <w:autoSpaceDN w:val="0"/>
        <w:adjustRightInd w:val="0"/>
        <w:ind w:left="-108" w:firstLine="675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>- Затраты на информационно-коммуникационные технологии;</w:t>
      </w:r>
    </w:p>
    <w:p w:rsidR="007779F0" w:rsidRPr="002F509F" w:rsidRDefault="007779F0" w:rsidP="007779F0">
      <w:pPr>
        <w:autoSpaceDE w:val="0"/>
        <w:autoSpaceDN w:val="0"/>
        <w:adjustRightInd w:val="0"/>
        <w:ind w:left="-108" w:firstLine="675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>- Источники финансирования затрат на ИКТ</w:t>
      </w:r>
      <w:r w:rsidR="00E25E30" w:rsidRPr="002F509F">
        <w:rPr>
          <w:sz w:val="24"/>
          <w:szCs w:val="24"/>
          <w:lang w:val="ru-RU"/>
        </w:rPr>
        <w:t>;</w:t>
      </w:r>
    </w:p>
    <w:p w:rsidR="007779F0" w:rsidRPr="002F509F" w:rsidRDefault="00E25E30" w:rsidP="00E25E30">
      <w:pPr>
        <w:autoSpaceDE w:val="0"/>
        <w:autoSpaceDN w:val="0"/>
        <w:adjustRightInd w:val="0"/>
        <w:ind w:left="-108" w:firstLine="675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 xml:space="preserve">- </w:t>
      </w:r>
      <w:r w:rsidR="007779F0" w:rsidRPr="002F509F">
        <w:rPr>
          <w:sz w:val="24"/>
          <w:szCs w:val="24"/>
          <w:lang w:val="ru-RU"/>
        </w:rPr>
        <w:t>Численность работников организации</w:t>
      </w:r>
      <w:r w:rsidRPr="002F509F">
        <w:rPr>
          <w:sz w:val="24"/>
          <w:szCs w:val="24"/>
          <w:lang w:val="ru-RU"/>
        </w:rPr>
        <w:t>.</w:t>
      </w:r>
    </w:p>
    <w:p w:rsidR="00131BF2" w:rsidRPr="002F509F" w:rsidRDefault="00131BF2" w:rsidP="002D3534">
      <w:pPr>
        <w:ind w:firstLine="567"/>
        <w:jc w:val="both"/>
        <w:rPr>
          <w:sz w:val="24"/>
          <w:szCs w:val="24"/>
          <w:lang w:eastAsia="ru-RU"/>
        </w:rPr>
      </w:pPr>
      <w:r w:rsidRPr="002F509F">
        <w:rPr>
          <w:i/>
          <w:sz w:val="24"/>
          <w:szCs w:val="24"/>
          <w:lang w:val="ru-RU"/>
        </w:rPr>
        <w:t>Основные показатели</w:t>
      </w:r>
      <w:r w:rsidRPr="002F509F">
        <w:rPr>
          <w:sz w:val="24"/>
          <w:szCs w:val="24"/>
        </w:rPr>
        <w:t xml:space="preserve">: </w:t>
      </w:r>
      <w:proofErr w:type="spellStart"/>
      <w:r w:rsidRPr="002F509F">
        <w:rPr>
          <w:sz w:val="24"/>
          <w:szCs w:val="24"/>
          <w:lang w:eastAsia="ru-RU"/>
        </w:rPr>
        <w:t>данное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обследование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проводится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для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выявления</w:t>
      </w:r>
      <w:proofErr w:type="spellEnd"/>
      <w:r w:rsidRPr="002F509F">
        <w:rPr>
          <w:color w:val="000000"/>
          <w:sz w:val="24"/>
          <w:szCs w:val="24"/>
          <w:lang w:val="kk-KZ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количества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организаций</w:t>
      </w:r>
      <w:proofErr w:type="spellEnd"/>
      <w:r w:rsidRPr="002F509F">
        <w:rPr>
          <w:sz w:val="24"/>
          <w:szCs w:val="24"/>
          <w:lang w:eastAsia="ru-RU"/>
        </w:rPr>
        <w:t xml:space="preserve">, </w:t>
      </w:r>
      <w:proofErr w:type="spellStart"/>
      <w:r w:rsidRPr="002F509F">
        <w:rPr>
          <w:sz w:val="24"/>
          <w:szCs w:val="24"/>
          <w:lang w:eastAsia="ru-RU"/>
        </w:rPr>
        <w:t>использующих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компьютер</w:t>
      </w:r>
      <w:proofErr w:type="spellEnd"/>
      <w:r w:rsidRPr="002F509F">
        <w:rPr>
          <w:sz w:val="24"/>
          <w:szCs w:val="24"/>
          <w:lang w:eastAsia="ru-RU"/>
        </w:rPr>
        <w:t xml:space="preserve">, </w:t>
      </w:r>
      <w:proofErr w:type="spellStart"/>
      <w:r w:rsidRPr="002F509F">
        <w:rPr>
          <w:sz w:val="24"/>
          <w:szCs w:val="24"/>
          <w:lang w:eastAsia="ru-RU"/>
        </w:rPr>
        <w:t>наличия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компьютеров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на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предприятиях</w:t>
      </w:r>
      <w:proofErr w:type="spellEnd"/>
      <w:r w:rsidRPr="002F509F">
        <w:rPr>
          <w:sz w:val="24"/>
          <w:szCs w:val="24"/>
          <w:lang w:eastAsia="ru-RU"/>
        </w:rPr>
        <w:t xml:space="preserve">, </w:t>
      </w:r>
      <w:proofErr w:type="spellStart"/>
      <w:r w:rsidRPr="002F509F">
        <w:rPr>
          <w:sz w:val="24"/>
          <w:szCs w:val="24"/>
          <w:lang w:eastAsia="ru-RU"/>
        </w:rPr>
        <w:t>доступа</w:t>
      </w:r>
      <w:proofErr w:type="spellEnd"/>
      <w:r w:rsidRPr="002F509F">
        <w:rPr>
          <w:sz w:val="24"/>
          <w:szCs w:val="24"/>
          <w:lang w:eastAsia="ru-RU"/>
        </w:rPr>
        <w:t xml:space="preserve"> к </w:t>
      </w:r>
      <w:proofErr w:type="spellStart"/>
      <w:r w:rsidRPr="002F509F">
        <w:rPr>
          <w:sz w:val="24"/>
          <w:szCs w:val="24"/>
          <w:lang w:eastAsia="ru-RU"/>
        </w:rPr>
        <w:t>сети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Интернет</w:t>
      </w:r>
      <w:proofErr w:type="spellEnd"/>
      <w:r w:rsidRPr="002F509F">
        <w:rPr>
          <w:sz w:val="24"/>
          <w:szCs w:val="24"/>
          <w:lang w:eastAsia="ru-RU"/>
        </w:rPr>
        <w:t xml:space="preserve">, </w:t>
      </w:r>
      <w:proofErr w:type="spellStart"/>
      <w:r w:rsidRPr="002F509F">
        <w:rPr>
          <w:sz w:val="24"/>
          <w:szCs w:val="24"/>
          <w:lang w:eastAsia="ru-RU"/>
        </w:rPr>
        <w:t>использование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2F509F">
        <w:rPr>
          <w:sz w:val="24"/>
          <w:szCs w:val="24"/>
          <w:lang w:eastAsia="ru-RU"/>
        </w:rPr>
        <w:t>Интернет-порталов</w:t>
      </w:r>
      <w:proofErr w:type="spellEnd"/>
      <w:proofErr w:type="gramEnd"/>
      <w:r w:rsidRPr="002F509F">
        <w:rPr>
          <w:sz w:val="24"/>
          <w:szCs w:val="24"/>
          <w:lang w:eastAsia="ru-RU"/>
        </w:rPr>
        <w:t xml:space="preserve">, </w:t>
      </w:r>
      <w:proofErr w:type="spellStart"/>
      <w:r w:rsidRPr="002F509F">
        <w:rPr>
          <w:sz w:val="24"/>
          <w:szCs w:val="24"/>
          <w:lang w:eastAsia="ru-RU"/>
        </w:rPr>
        <w:t>разных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типов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подключения</w:t>
      </w:r>
      <w:proofErr w:type="spellEnd"/>
      <w:r w:rsidRPr="002F509F">
        <w:rPr>
          <w:sz w:val="24"/>
          <w:szCs w:val="24"/>
          <w:lang w:eastAsia="ru-RU"/>
        </w:rPr>
        <w:t xml:space="preserve"> к </w:t>
      </w:r>
      <w:proofErr w:type="spellStart"/>
      <w:r w:rsidRPr="002F509F">
        <w:rPr>
          <w:sz w:val="24"/>
          <w:szCs w:val="24"/>
          <w:lang w:eastAsia="ru-RU"/>
        </w:rPr>
        <w:t>сети</w:t>
      </w:r>
      <w:proofErr w:type="spellEnd"/>
      <w:r w:rsidRPr="002F509F">
        <w:rPr>
          <w:sz w:val="24"/>
          <w:szCs w:val="24"/>
          <w:lang w:eastAsia="ru-RU"/>
        </w:rPr>
        <w:t xml:space="preserve"> </w:t>
      </w:r>
      <w:proofErr w:type="spellStart"/>
      <w:r w:rsidRPr="002F509F">
        <w:rPr>
          <w:sz w:val="24"/>
          <w:szCs w:val="24"/>
          <w:lang w:eastAsia="ru-RU"/>
        </w:rPr>
        <w:t>Интернет</w:t>
      </w:r>
      <w:proofErr w:type="spellEnd"/>
      <w:r w:rsidRPr="002F509F">
        <w:rPr>
          <w:sz w:val="24"/>
          <w:szCs w:val="24"/>
          <w:lang w:val="ru-RU" w:eastAsia="ru-RU"/>
        </w:rPr>
        <w:t xml:space="preserve">, электронная коммерция и т.д. </w:t>
      </w:r>
    </w:p>
    <w:p w:rsidR="00AB0D43" w:rsidRPr="002F509F" w:rsidRDefault="000F0C5F" w:rsidP="002E2194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Наряду с ключевыми индикаторами</w:t>
      </w:r>
      <w:r w:rsidR="009C7CC3" w:rsidRPr="002F509F">
        <w:rPr>
          <w:color w:val="000000"/>
          <w:sz w:val="24"/>
          <w:szCs w:val="24"/>
          <w:lang w:val="ru-RU"/>
        </w:rPr>
        <w:t>,</w:t>
      </w:r>
      <w:r w:rsidRPr="002F509F">
        <w:rPr>
          <w:color w:val="000000"/>
          <w:sz w:val="24"/>
          <w:szCs w:val="24"/>
          <w:lang w:val="ru-RU"/>
        </w:rPr>
        <w:t xml:space="preserve"> обследуемыми на ежегодной основе, </w:t>
      </w:r>
      <w:r w:rsidR="008F4C8D" w:rsidRPr="002F509F">
        <w:rPr>
          <w:color w:val="000000"/>
          <w:sz w:val="24"/>
          <w:szCs w:val="24"/>
          <w:lang w:val="ru-RU"/>
        </w:rPr>
        <w:t xml:space="preserve">ежегодно статистическая форма дополняется </w:t>
      </w:r>
      <w:r w:rsidR="001D1CB3" w:rsidRPr="002F509F">
        <w:rPr>
          <w:color w:val="000000"/>
          <w:sz w:val="24"/>
          <w:szCs w:val="24"/>
          <w:lang w:val="ru-RU"/>
        </w:rPr>
        <w:t>вопрос</w:t>
      </w:r>
      <w:r w:rsidR="008F4C8D" w:rsidRPr="002F509F">
        <w:rPr>
          <w:color w:val="000000"/>
          <w:sz w:val="24"/>
          <w:szCs w:val="24"/>
          <w:lang w:val="ru-RU"/>
        </w:rPr>
        <w:t>ами,</w:t>
      </w:r>
      <w:r w:rsidR="001D1CB3" w:rsidRPr="002F509F">
        <w:rPr>
          <w:color w:val="000000"/>
          <w:sz w:val="24"/>
          <w:szCs w:val="24"/>
          <w:lang w:val="ru-RU"/>
        </w:rPr>
        <w:t xml:space="preserve"> меня</w:t>
      </w:r>
      <w:r w:rsidR="008F4C8D" w:rsidRPr="002F509F">
        <w:rPr>
          <w:color w:val="000000"/>
          <w:sz w:val="24"/>
          <w:szCs w:val="24"/>
          <w:lang w:val="ru-RU"/>
        </w:rPr>
        <w:t>ющимися</w:t>
      </w:r>
      <w:r w:rsidR="001D1CB3" w:rsidRPr="002F509F">
        <w:rPr>
          <w:color w:val="000000"/>
          <w:sz w:val="24"/>
          <w:szCs w:val="24"/>
          <w:lang w:val="ru-RU"/>
        </w:rPr>
        <w:t xml:space="preserve"> из года в год</w:t>
      </w:r>
      <w:r w:rsidR="00AA1692" w:rsidRPr="002F509F">
        <w:rPr>
          <w:color w:val="000000"/>
          <w:sz w:val="24"/>
          <w:szCs w:val="24"/>
          <w:lang w:val="ru-RU"/>
        </w:rPr>
        <w:t>,</w:t>
      </w:r>
      <w:r w:rsidR="00A6451D" w:rsidRPr="002F509F">
        <w:rPr>
          <w:color w:val="000000"/>
          <w:sz w:val="24"/>
          <w:szCs w:val="24"/>
          <w:lang w:val="ru-RU"/>
        </w:rPr>
        <w:t xml:space="preserve"> согласно пре</w:t>
      </w:r>
      <w:r w:rsidR="00A6451D" w:rsidRPr="002F509F">
        <w:rPr>
          <w:color w:val="000000"/>
          <w:sz w:val="24"/>
          <w:szCs w:val="24"/>
          <w:lang w:val="ru-RU"/>
        </w:rPr>
        <w:t>д</w:t>
      </w:r>
      <w:r w:rsidR="00A6451D" w:rsidRPr="002F509F">
        <w:rPr>
          <w:color w:val="000000"/>
          <w:sz w:val="24"/>
          <w:szCs w:val="24"/>
          <w:lang w:val="ru-RU"/>
        </w:rPr>
        <w:t xml:space="preserve">ложениям </w:t>
      </w:r>
      <w:r w:rsidR="008F4C8D" w:rsidRPr="002F509F">
        <w:rPr>
          <w:color w:val="000000"/>
          <w:sz w:val="24"/>
          <w:szCs w:val="24"/>
          <w:lang w:val="ru-RU"/>
        </w:rPr>
        <w:t>пользователей информаци</w:t>
      </w:r>
      <w:r w:rsidR="00FE560C" w:rsidRPr="002F509F">
        <w:rPr>
          <w:color w:val="000000"/>
          <w:sz w:val="24"/>
          <w:szCs w:val="24"/>
          <w:lang w:val="ru-RU"/>
        </w:rPr>
        <w:t>и</w:t>
      </w:r>
      <w:r w:rsidR="00C30925" w:rsidRPr="002F509F">
        <w:rPr>
          <w:color w:val="000000"/>
          <w:sz w:val="24"/>
          <w:szCs w:val="24"/>
          <w:lang w:val="ru-RU"/>
        </w:rPr>
        <w:t xml:space="preserve">. </w:t>
      </w:r>
    </w:p>
    <w:p w:rsidR="00AA1692" w:rsidRPr="002F509F" w:rsidRDefault="00AA1692" w:rsidP="002E2194">
      <w:pPr>
        <w:ind w:firstLine="709"/>
        <w:jc w:val="both"/>
        <w:rPr>
          <w:color w:val="000000"/>
          <w:sz w:val="24"/>
          <w:szCs w:val="24"/>
        </w:rPr>
      </w:pPr>
    </w:p>
    <w:p w:rsidR="00067E5A" w:rsidRPr="002F509F" w:rsidRDefault="00067E5A" w:rsidP="002E2194">
      <w:pPr>
        <w:pStyle w:val="Gliederung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TOC_2_1_2"/>
      <w:r w:rsidRPr="002F509F">
        <w:rPr>
          <w:rFonts w:ascii="Times New Roman" w:hAnsi="Times New Roman" w:cs="Times New Roman"/>
          <w:sz w:val="24"/>
          <w:szCs w:val="24"/>
          <w:lang w:val="ru-RU"/>
        </w:rPr>
        <w:t>2.1.2 Системы классификации</w:t>
      </w:r>
      <w:r w:rsidR="002D3534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2"/>
    </w:p>
    <w:p w:rsidR="00934570" w:rsidRPr="002F509F" w:rsidRDefault="00934570" w:rsidP="002E2194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При проведении выборочных обследований большое значение имеют статистические классификации. Их применение влияет на сопоставимость собираемой информации с да</w:t>
      </w:r>
      <w:r w:rsidRPr="002F509F">
        <w:rPr>
          <w:color w:val="000000"/>
          <w:sz w:val="24"/>
          <w:szCs w:val="24"/>
          <w:lang w:val="ru-RU"/>
        </w:rPr>
        <w:t>н</w:t>
      </w:r>
      <w:r w:rsidRPr="002F509F">
        <w:rPr>
          <w:color w:val="000000"/>
          <w:sz w:val="24"/>
          <w:szCs w:val="24"/>
          <w:lang w:val="ru-RU"/>
        </w:rPr>
        <w:t>ными других статистических обследований и ее качество.</w:t>
      </w:r>
    </w:p>
    <w:p w:rsidR="00D813E0" w:rsidRPr="002F509F" w:rsidRDefault="00D813E0" w:rsidP="002E2194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При проведении выборочн</w:t>
      </w:r>
      <w:r w:rsidR="00FA5097" w:rsidRPr="002F509F">
        <w:rPr>
          <w:color w:val="000000"/>
          <w:sz w:val="24"/>
          <w:szCs w:val="24"/>
          <w:lang w:val="ru-RU"/>
        </w:rPr>
        <w:t>ого</w:t>
      </w:r>
      <w:r w:rsidRPr="002F509F">
        <w:rPr>
          <w:color w:val="000000"/>
          <w:sz w:val="24"/>
          <w:szCs w:val="24"/>
          <w:lang w:val="ru-RU"/>
        </w:rPr>
        <w:t xml:space="preserve"> обследовани</w:t>
      </w:r>
      <w:r w:rsidR="00FA5097" w:rsidRPr="002F509F">
        <w:rPr>
          <w:color w:val="000000"/>
          <w:sz w:val="24"/>
          <w:szCs w:val="24"/>
          <w:lang w:val="ru-RU"/>
        </w:rPr>
        <w:t>я</w:t>
      </w:r>
      <w:r w:rsidRPr="002F509F">
        <w:rPr>
          <w:color w:val="000000"/>
          <w:sz w:val="24"/>
          <w:szCs w:val="24"/>
          <w:lang w:val="ru-RU"/>
        </w:rPr>
        <w:t xml:space="preserve"> </w:t>
      </w:r>
      <w:r w:rsidR="00934570" w:rsidRPr="002F509F">
        <w:rPr>
          <w:color w:val="000000"/>
          <w:sz w:val="24"/>
          <w:szCs w:val="24"/>
          <w:lang w:val="ru-RU"/>
        </w:rPr>
        <w:t xml:space="preserve">об использовании ИКТ на предприятиях </w:t>
      </w:r>
      <w:r w:rsidR="00FA5097" w:rsidRPr="002F509F">
        <w:rPr>
          <w:color w:val="000000"/>
          <w:sz w:val="24"/>
          <w:szCs w:val="24"/>
          <w:lang w:val="ru-RU"/>
        </w:rPr>
        <w:t>используются следующие</w:t>
      </w:r>
      <w:r w:rsidRPr="002F509F">
        <w:rPr>
          <w:color w:val="000000"/>
          <w:sz w:val="24"/>
          <w:szCs w:val="24"/>
          <w:lang w:val="ru-RU"/>
        </w:rPr>
        <w:t xml:space="preserve"> статистические </w:t>
      </w:r>
      <w:r w:rsidR="00FA5097" w:rsidRPr="002F509F">
        <w:rPr>
          <w:color w:val="000000"/>
          <w:sz w:val="24"/>
          <w:szCs w:val="24"/>
          <w:lang w:val="ru-RU"/>
        </w:rPr>
        <w:t>классификаторы</w:t>
      </w:r>
      <w:r w:rsidRPr="002F509F">
        <w:rPr>
          <w:color w:val="000000"/>
          <w:sz w:val="24"/>
          <w:szCs w:val="24"/>
          <w:lang w:val="ru-RU"/>
        </w:rPr>
        <w:t>:</w:t>
      </w:r>
    </w:p>
    <w:p w:rsidR="00D813E0" w:rsidRPr="002F509F" w:rsidRDefault="00D813E0" w:rsidP="002E2194">
      <w:pPr>
        <w:pStyle w:val="30"/>
        <w:numPr>
          <w:ilvl w:val="0"/>
          <w:numId w:val="13"/>
        </w:numPr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ОКПО – Общий классификатор предприятий и организаций;</w:t>
      </w:r>
    </w:p>
    <w:p w:rsidR="00D813E0" w:rsidRPr="002F509F" w:rsidRDefault="00D813E0" w:rsidP="002E2194">
      <w:pPr>
        <w:pStyle w:val="30"/>
        <w:numPr>
          <w:ilvl w:val="0"/>
          <w:numId w:val="13"/>
        </w:numPr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КАТО – Классификатор административно-территориальных объектов;</w:t>
      </w:r>
    </w:p>
    <w:p w:rsidR="00D813E0" w:rsidRPr="002F509F" w:rsidRDefault="00D813E0" w:rsidP="002E2194">
      <w:pPr>
        <w:pStyle w:val="30"/>
        <w:numPr>
          <w:ilvl w:val="0"/>
          <w:numId w:val="13"/>
        </w:numPr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ОКЭД – Общий классификатор в</w:t>
      </w:r>
      <w:r w:rsidR="00F647C0" w:rsidRPr="002F509F">
        <w:rPr>
          <w:color w:val="000000"/>
          <w:sz w:val="24"/>
          <w:szCs w:val="24"/>
          <w:lang w:val="ru-RU"/>
        </w:rPr>
        <w:t>идов экономической деятельности</w:t>
      </w:r>
      <w:r w:rsidRPr="002F509F">
        <w:rPr>
          <w:color w:val="000000"/>
          <w:sz w:val="24"/>
          <w:szCs w:val="24"/>
          <w:lang w:val="ru-RU"/>
        </w:rPr>
        <w:t>;</w:t>
      </w:r>
    </w:p>
    <w:p w:rsidR="00D813E0" w:rsidRPr="002F509F" w:rsidRDefault="00D813E0" w:rsidP="002E2194">
      <w:pPr>
        <w:pStyle w:val="30"/>
        <w:numPr>
          <w:ilvl w:val="0"/>
          <w:numId w:val="13"/>
        </w:numPr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КФС – Классификатор форм и видов собственности;</w:t>
      </w:r>
    </w:p>
    <w:p w:rsidR="00D813E0" w:rsidRPr="002F509F" w:rsidRDefault="00D813E0" w:rsidP="002E2194">
      <w:pPr>
        <w:pStyle w:val="30"/>
        <w:numPr>
          <w:ilvl w:val="0"/>
          <w:numId w:val="13"/>
        </w:numPr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 xml:space="preserve">КРП – Классификатор размерности юридических </w:t>
      </w:r>
      <w:r w:rsidR="00F647C0" w:rsidRPr="002F509F">
        <w:rPr>
          <w:color w:val="000000"/>
          <w:sz w:val="24"/>
          <w:szCs w:val="24"/>
          <w:lang w:val="ru-RU"/>
        </w:rPr>
        <w:t>лиц</w:t>
      </w:r>
      <w:r w:rsidRPr="002F509F">
        <w:rPr>
          <w:color w:val="000000"/>
          <w:sz w:val="24"/>
          <w:szCs w:val="24"/>
          <w:lang w:val="ru-RU"/>
        </w:rPr>
        <w:t>;</w:t>
      </w:r>
    </w:p>
    <w:p w:rsidR="00D813E0" w:rsidRPr="002F509F" w:rsidRDefault="00D813E0" w:rsidP="002E2194">
      <w:pPr>
        <w:pStyle w:val="30"/>
        <w:numPr>
          <w:ilvl w:val="0"/>
          <w:numId w:val="13"/>
        </w:numPr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КОПФ – Классификатор организационно-правовых форм хозяйствования;</w:t>
      </w:r>
    </w:p>
    <w:p w:rsidR="00D813E0" w:rsidRPr="002F509F" w:rsidRDefault="00D813E0" w:rsidP="002E2194">
      <w:pPr>
        <w:pStyle w:val="30"/>
        <w:numPr>
          <w:ilvl w:val="0"/>
          <w:numId w:val="13"/>
        </w:numPr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КСЭ – классификатор секторов экономики;</w:t>
      </w:r>
    </w:p>
    <w:p w:rsidR="00D813E0" w:rsidRPr="002F509F" w:rsidRDefault="00D813E0" w:rsidP="002E2194">
      <w:pPr>
        <w:pStyle w:val="30"/>
        <w:numPr>
          <w:ilvl w:val="0"/>
          <w:numId w:val="13"/>
        </w:numPr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КПОП – Классификатор предприятий по объему производства.</w:t>
      </w:r>
    </w:p>
    <w:p w:rsidR="00D813E0" w:rsidRPr="002F509F" w:rsidRDefault="00D813E0" w:rsidP="002E2194">
      <w:pPr>
        <w:pStyle w:val="30"/>
        <w:spacing w:after="0"/>
        <w:ind w:left="0"/>
        <w:jc w:val="both"/>
        <w:rPr>
          <w:color w:val="000000"/>
          <w:sz w:val="24"/>
          <w:szCs w:val="24"/>
          <w:lang w:val="ru-RU"/>
        </w:rPr>
      </w:pPr>
    </w:p>
    <w:p w:rsidR="00A40EBB" w:rsidRPr="002F509F" w:rsidRDefault="00A40EBB" w:rsidP="002E2194">
      <w:pPr>
        <w:pStyle w:val="Gliederung3"/>
        <w:spacing w:after="0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bookmarkStart w:id="13" w:name="TOC_2_1_3"/>
      <w:r w:rsidRPr="002F509F">
        <w:rPr>
          <w:rFonts w:ascii="Times New Roman" w:hAnsi="Times New Roman" w:cs="Times New Roman"/>
          <w:sz w:val="24"/>
          <w:szCs w:val="24"/>
          <w:lang w:val="ru-RU"/>
        </w:rPr>
        <w:t>2.1.3 Статистические концепции и определения</w:t>
      </w:r>
      <w:r w:rsidR="002D3534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3"/>
    </w:p>
    <w:p w:rsidR="00A40EBB" w:rsidRPr="002F509F" w:rsidRDefault="003808EA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F50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Единицей обследования является </w:t>
      </w:r>
      <w:r w:rsidR="002E0AE7" w:rsidRPr="002F509F">
        <w:rPr>
          <w:rFonts w:ascii="Times New Roman" w:hAnsi="Times New Roman" w:cs="Times New Roman"/>
          <w:sz w:val="24"/>
          <w:szCs w:val="24"/>
          <w:lang w:val="ru-RU" w:eastAsia="ru-RU"/>
        </w:rPr>
        <w:t>местная единица</w:t>
      </w:r>
      <w:r w:rsidRPr="002F509F">
        <w:rPr>
          <w:rFonts w:ascii="Times New Roman" w:hAnsi="Times New Roman" w:cs="Times New Roman"/>
          <w:sz w:val="24"/>
          <w:szCs w:val="24"/>
          <w:lang w:val="ru-RU" w:eastAsia="ru-RU"/>
        </w:rPr>
        <w:t>, осуществляющая экономическую деятельность</w:t>
      </w:r>
      <w:r w:rsidR="00A40EBB" w:rsidRPr="002F509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B1375" w:rsidRPr="002F509F" w:rsidRDefault="004B1375" w:rsidP="004B1375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ru-RU" w:eastAsia="ru-RU"/>
        </w:rPr>
      </w:pPr>
      <w:r w:rsidRPr="002F509F">
        <w:rPr>
          <w:sz w:val="24"/>
          <w:szCs w:val="24"/>
          <w:lang w:val="ru-RU" w:eastAsia="ru-RU"/>
        </w:rPr>
        <w:t>К местной единице относится предприятие или часть предприятия (цех, завод, маг</w:t>
      </w:r>
      <w:r w:rsidRPr="002F509F">
        <w:rPr>
          <w:sz w:val="24"/>
          <w:szCs w:val="24"/>
          <w:lang w:val="ru-RU" w:eastAsia="ru-RU"/>
        </w:rPr>
        <w:t>а</w:t>
      </w:r>
      <w:r w:rsidRPr="002F509F">
        <w:rPr>
          <w:sz w:val="24"/>
          <w:szCs w:val="24"/>
          <w:lang w:val="ru-RU" w:eastAsia="ru-RU"/>
        </w:rPr>
        <w:t>зин, бюро, шахта), расположенн</w:t>
      </w:r>
      <w:r w:rsidR="002B076D" w:rsidRPr="002F509F">
        <w:rPr>
          <w:sz w:val="24"/>
          <w:szCs w:val="24"/>
          <w:lang w:val="ru-RU" w:eastAsia="ru-RU"/>
        </w:rPr>
        <w:t>ая</w:t>
      </w:r>
      <w:r w:rsidRPr="002F509F">
        <w:rPr>
          <w:sz w:val="24"/>
          <w:szCs w:val="24"/>
          <w:lang w:val="ru-RU" w:eastAsia="ru-RU"/>
        </w:rPr>
        <w:t xml:space="preserve"> вне места нахождения предприятия. ОКЭД местной ед</w:t>
      </w:r>
      <w:r w:rsidRPr="002F509F">
        <w:rPr>
          <w:sz w:val="24"/>
          <w:szCs w:val="24"/>
          <w:lang w:val="ru-RU" w:eastAsia="ru-RU"/>
        </w:rPr>
        <w:t>и</w:t>
      </w:r>
      <w:r w:rsidRPr="002F509F">
        <w:rPr>
          <w:sz w:val="24"/>
          <w:szCs w:val="24"/>
          <w:lang w:val="ru-RU" w:eastAsia="ru-RU"/>
        </w:rPr>
        <w:t>ницы присваивается независимо от ОКЭД предприятия</w:t>
      </w:r>
      <w:r w:rsidR="002B076D" w:rsidRPr="002F509F">
        <w:rPr>
          <w:sz w:val="24"/>
          <w:szCs w:val="24"/>
          <w:lang w:val="ru-RU" w:eastAsia="ru-RU"/>
        </w:rPr>
        <w:t xml:space="preserve"> – головного офиса</w:t>
      </w:r>
      <w:r w:rsidRPr="002F509F">
        <w:rPr>
          <w:sz w:val="24"/>
          <w:szCs w:val="24"/>
          <w:lang w:val="ru-RU" w:eastAsia="ru-RU"/>
        </w:rPr>
        <w:t>, то есть он не вс</w:t>
      </w:r>
      <w:r w:rsidRPr="002F509F">
        <w:rPr>
          <w:sz w:val="24"/>
          <w:szCs w:val="24"/>
          <w:lang w:val="ru-RU" w:eastAsia="ru-RU"/>
        </w:rPr>
        <w:t>е</w:t>
      </w:r>
      <w:r w:rsidRPr="002F509F">
        <w:rPr>
          <w:sz w:val="24"/>
          <w:szCs w:val="24"/>
          <w:lang w:val="ru-RU" w:eastAsia="ru-RU"/>
        </w:rPr>
        <w:t>гда совпадает с основным ОКЭД предприятия</w:t>
      </w:r>
      <w:r w:rsidR="00A34D9A" w:rsidRPr="002F509F">
        <w:rPr>
          <w:sz w:val="24"/>
          <w:szCs w:val="24"/>
          <w:lang w:val="ru-RU" w:eastAsia="ru-RU"/>
        </w:rPr>
        <w:t xml:space="preserve"> – головного офиса</w:t>
      </w:r>
      <w:r w:rsidRPr="002F509F">
        <w:rPr>
          <w:sz w:val="24"/>
          <w:szCs w:val="24"/>
          <w:lang w:val="ru-RU" w:eastAsia="ru-RU"/>
        </w:rPr>
        <w:t>.</w:t>
      </w:r>
    </w:p>
    <w:p w:rsidR="002D3534" w:rsidRPr="002F509F" w:rsidRDefault="002D3534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EBB" w:rsidRPr="002F509F" w:rsidRDefault="003808EA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TOC_2_2"/>
      <w:r w:rsidRPr="002F509F">
        <w:rPr>
          <w:rFonts w:ascii="Times New Roman" w:hAnsi="Times New Roman" w:cs="Times New Roman"/>
          <w:sz w:val="24"/>
          <w:szCs w:val="24"/>
          <w:lang w:val="ru-RU"/>
        </w:rPr>
        <w:t>2.2 Потребности пользователей</w:t>
      </w:r>
      <w:r w:rsidR="002D3534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4"/>
    </w:p>
    <w:p w:rsidR="00004470" w:rsidRPr="002F509F" w:rsidRDefault="00004470" w:rsidP="002D3534">
      <w:pPr>
        <w:pStyle w:val="Style8"/>
        <w:widowControl/>
        <w:spacing w:line="240" w:lineRule="auto"/>
        <w:ind w:firstLine="709"/>
        <w:rPr>
          <w:lang w:eastAsia="de-DE"/>
        </w:rPr>
      </w:pPr>
      <w:r w:rsidRPr="002F509F">
        <w:rPr>
          <w:i/>
        </w:rPr>
        <w:t>Потребности пользователей</w:t>
      </w:r>
      <w:r w:rsidRPr="002F509F">
        <w:t>: достоверная и качественная информация об использ</w:t>
      </w:r>
      <w:r w:rsidRPr="002F509F">
        <w:t>о</w:t>
      </w:r>
      <w:r w:rsidRPr="002F509F">
        <w:t>вании ИКТ на предприятиях. Основными пользователями результатов обследования являю</w:t>
      </w:r>
      <w:r w:rsidRPr="002F509F">
        <w:t>т</w:t>
      </w:r>
      <w:r w:rsidRPr="002F509F">
        <w:t xml:space="preserve">ся </w:t>
      </w:r>
      <w:r w:rsidRPr="002F509F">
        <w:rPr>
          <w:lang w:eastAsia="de-DE"/>
        </w:rPr>
        <w:t xml:space="preserve">Комитет связи, информатизации и информации Министерства по инвестициям и развитию Республики Казахстан; Национальный </w:t>
      </w:r>
      <w:proofErr w:type="spellStart"/>
      <w:r w:rsidRPr="002F509F">
        <w:rPr>
          <w:lang w:eastAsia="de-DE"/>
        </w:rPr>
        <w:t>инфокоммуникационный</w:t>
      </w:r>
      <w:proofErr w:type="spellEnd"/>
      <w:r w:rsidRPr="002F509F">
        <w:rPr>
          <w:lang w:eastAsia="de-DE"/>
        </w:rPr>
        <w:t xml:space="preserve"> холдинг АО «</w:t>
      </w:r>
      <w:proofErr w:type="spellStart"/>
      <w:r w:rsidRPr="002F509F">
        <w:rPr>
          <w:lang w:eastAsia="de-DE"/>
        </w:rPr>
        <w:t>Зерде</w:t>
      </w:r>
      <w:proofErr w:type="spellEnd"/>
      <w:r w:rsidRPr="002F509F">
        <w:rPr>
          <w:lang w:eastAsia="de-DE"/>
        </w:rPr>
        <w:t>». И</w:t>
      </w:r>
      <w:r w:rsidRPr="002F509F">
        <w:rPr>
          <w:lang w:eastAsia="de-DE"/>
        </w:rPr>
        <w:t>н</w:t>
      </w:r>
      <w:r w:rsidRPr="002F509F">
        <w:rPr>
          <w:lang w:eastAsia="de-DE"/>
        </w:rPr>
        <w:t xml:space="preserve">формация об использовании ИКТ на предприятиях используется для ежегодного заполнения международного вопросника ЮНКТАД  (Конференция Организации Объединенных Наций </w:t>
      </w:r>
      <w:r w:rsidRPr="002F509F">
        <w:rPr>
          <w:lang w:eastAsia="de-DE"/>
        </w:rPr>
        <w:lastRenderedPageBreak/>
        <w:t>по торговле и развитию).</w:t>
      </w:r>
      <w:r w:rsidR="00F4484D" w:rsidRPr="002F509F">
        <w:rPr>
          <w:lang w:eastAsia="de-DE"/>
        </w:rPr>
        <w:t xml:space="preserve"> Также пользователями данных являются государственные органы, которые в рамках своей компетенции осущ</w:t>
      </w:r>
      <w:r w:rsidR="00C92793" w:rsidRPr="002F509F">
        <w:rPr>
          <w:lang w:eastAsia="de-DE"/>
        </w:rPr>
        <w:t>ествляют мониторинг выполнения Г</w:t>
      </w:r>
      <w:r w:rsidR="00F4484D" w:rsidRPr="002F509F">
        <w:rPr>
          <w:lang w:eastAsia="de-DE"/>
        </w:rPr>
        <w:t>осударстве</w:t>
      </w:r>
      <w:r w:rsidR="00F4484D" w:rsidRPr="002F509F">
        <w:rPr>
          <w:lang w:eastAsia="de-DE"/>
        </w:rPr>
        <w:t>н</w:t>
      </w:r>
      <w:r w:rsidR="00F4484D" w:rsidRPr="002F509F">
        <w:rPr>
          <w:lang w:eastAsia="de-DE"/>
        </w:rPr>
        <w:t>ной программы «Информационный Казахста</w:t>
      </w:r>
      <w:r w:rsidR="00F21837" w:rsidRPr="002F509F">
        <w:rPr>
          <w:lang w:eastAsia="de-DE"/>
        </w:rPr>
        <w:t>н</w:t>
      </w:r>
      <w:r w:rsidR="00F4484D" w:rsidRPr="002F509F">
        <w:rPr>
          <w:lang w:eastAsia="de-DE"/>
        </w:rPr>
        <w:t xml:space="preserve"> – 2020».</w:t>
      </w:r>
    </w:p>
    <w:p w:rsidR="00004470" w:rsidRPr="002F509F" w:rsidRDefault="00004470" w:rsidP="002E2194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В Республике Казахстан обследования по статистике ИКТ проводятся по двум н</w:t>
      </w:r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а</w:t>
      </w:r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правлениям, которые включают информацию об использовании ИКТ на предприятиях и  домашними хозяйствами.  </w:t>
      </w:r>
    </w:p>
    <w:p w:rsidR="004503B4" w:rsidRPr="002F509F" w:rsidRDefault="004503B4" w:rsidP="002E2194">
      <w:pPr>
        <w:pStyle w:val="Style8"/>
        <w:widowControl/>
        <w:spacing w:line="240" w:lineRule="auto"/>
        <w:rPr>
          <w:lang w:eastAsia="de-DE"/>
        </w:rPr>
      </w:pPr>
      <w:bookmarkStart w:id="15" w:name="TOC_2_3"/>
    </w:p>
    <w:p w:rsidR="00A40EBB" w:rsidRPr="002F509F" w:rsidRDefault="00A40EB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2.3 </w:t>
      </w:r>
      <w:r w:rsidR="00C165CD"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Согласование с </w:t>
      </w:r>
      <w:r w:rsidR="00B11B35" w:rsidRPr="002F509F">
        <w:rPr>
          <w:rFonts w:ascii="Times New Roman" w:hAnsi="Times New Roman" w:cs="Times New Roman"/>
          <w:sz w:val="24"/>
          <w:szCs w:val="24"/>
          <w:lang w:val="ru-RU"/>
        </w:rPr>
        <w:t>пользовател</w:t>
      </w:r>
      <w:r w:rsidR="00C165CD" w:rsidRPr="002F509F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2D3534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1B35"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5"/>
    </w:p>
    <w:p w:rsidR="00903D50" w:rsidRPr="002F509F" w:rsidRDefault="00C165CD" w:rsidP="00D976B0">
      <w:pPr>
        <w:ind w:firstLine="709"/>
        <w:jc w:val="both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>У</w:t>
      </w:r>
      <w:r w:rsidR="00903D50" w:rsidRPr="002F509F">
        <w:rPr>
          <w:sz w:val="24"/>
          <w:szCs w:val="24"/>
          <w:lang w:val="ru-RU"/>
        </w:rPr>
        <w:t xml:space="preserve">чет интересов пользователей </w:t>
      </w:r>
      <w:r w:rsidR="00104C5B" w:rsidRPr="002F509F">
        <w:rPr>
          <w:sz w:val="24"/>
          <w:szCs w:val="24"/>
          <w:lang w:val="ru-RU"/>
        </w:rPr>
        <w:t xml:space="preserve">осуществляется </w:t>
      </w:r>
      <w:r w:rsidR="00903D50" w:rsidRPr="002F509F">
        <w:rPr>
          <w:sz w:val="24"/>
          <w:szCs w:val="24"/>
          <w:lang w:val="ru-RU"/>
        </w:rPr>
        <w:t xml:space="preserve">посредством проведения ежегодных </w:t>
      </w:r>
      <w:proofErr w:type="spellStart"/>
      <w:proofErr w:type="gramStart"/>
      <w:r w:rsidR="00903D50" w:rsidRPr="002F509F">
        <w:rPr>
          <w:sz w:val="24"/>
          <w:szCs w:val="24"/>
          <w:lang w:val="ru-RU"/>
        </w:rPr>
        <w:t>фокус-групп</w:t>
      </w:r>
      <w:proofErr w:type="spellEnd"/>
      <w:proofErr w:type="gramEnd"/>
      <w:r w:rsidR="004D1C40" w:rsidRPr="002F509F">
        <w:rPr>
          <w:sz w:val="24"/>
          <w:szCs w:val="24"/>
          <w:lang w:val="ru-RU"/>
        </w:rPr>
        <w:t xml:space="preserve"> с участием</w:t>
      </w:r>
      <w:r w:rsidR="0050142A" w:rsidRPr="002F509F">
        <w:rPr>
          <w:sz w:val="24"/>
          <w:szCs w:val="24"/>
          <w:lang w:val="ru-RU"/>
        </w:rPr>
        <w:t>,</w:t>
      </w:r>
      <w:r w:rsidR="004D1C40" w:rsidRPr="002F509F">
        <w:rPr>
          <w:sz w:val="24"/>
          <w:szCs w:val="24"/>
          <w:lang w:val="ru-RU"/>
        </w:rPr>
        <w:t xml:space="preserve"> </w:t>
      </w:r>
      <w:r w:rsidR="00575705" w:rsidRPr="002F509F">
        <w:rPr>
          <w:sz w:val="24"/>
          <w:szCs w:val="24"/>
          <w:lang w:val="ru-RU"/>
        </w:rPr>
        <w:t>как производителей статистической информации, так и пользоват</w:t>
      </w:r>
      <w:r w:rsidR="00575705" w:rsidRPr="002F509F">
        <w:rPr>
          <w:sz w:val="24"/>
          <w:szCs w:val="24"/>
          <w:lang w:val="ru-RU"/>
        </w:rPr>
        <w:t>е</w:t>
      </w:r>
      <w:r w:rsidR="00575705" w:rsidRPr="002F509F">
        <w:rPr>
          <w:sz w:val="24"/>
          <w:szCs w:val="24"/>
          <w:lang w:val="ru-RU"/>
        </w:rPr>
        <w:t xml:space="preserve">лей, т.е. </w:t>
      </w:r>
      <w:r w:rsidR="004D1C40" w:rsidRPr="002F509F">
        <w:rPr>
          <w:sz w:val="24"/>
          <w:szCs w:val="24"/>
          <w:lang w:val="ru-RU"/>
        </w:rPr>
        <w:t>заинтересованных государственных органов и респондентов</w:t>
      </w:r>
      <w:r w:rsidR="00903D50" w:rsidRPr="002F509F">
        <w:rPr>
          <w:sz w:val="24"/>
          <w:szCs w:val="24"/>
          <w:lang w:val="ru-RU"/>
        </w:rPr>
        <w:t>.</w:t>
      </w:r>
      <w:r w:rsidR="00A14D6D" w:rsidRPr="002F509F">
        <w:rPr>
          <w:sz w:val="24"/>
          <w:szCs w:val="24"/>
          <w:lang w:val="ru-RU"/>
        </w:rPr>
        <w:t xml:space="preserve"> На </w:t>
      </w:r>
      <w:proofErr w:type="spellStart"/>
      <w:proofErr w:type="gramStart"/>
      <w:r w:rsidR="00A14D6D" w:rsidRPr="002F509F">
        <w:rPr>
          <w:sz w:val="24"/>
          <w:szCs w:val="24"/>
          <w:lang w:val="ru-RU"/>
        </w:rPr>
        <w:t>фокус-группах</w:t>
      </w:r>
      <w:proofErr w:type="spellEnd"/>
      <w:proofErr w:type="gramEnd"/>
      <w:r w:rsidR="00A14D6D" w:rsidRPr="002F509F">
        <w:rPr>
          <w:sz w:val="24"/>
          <w:szCs w:val="24"/>
          <w:lang w:val="ru-RU"/>
        </w:rPr>
        <w:t xml:space="preserve"> ра</w:t>
      </w:r>
      <w:r w:rsidR="00A14D6D" w:rsidRPr="002F509F">
        <w:rPr>
          <w:sz w:val="24"/>
          <w:szCs w:val="24"/>
          <w:lang w:val="ru-RU"/>
        </w:rPr>
        <w:t>с</w:t>
      </w:r>
      <w:r w:rsidR="00A14D6D" w:rsidRPr="002F509F">
        <w:rPr>
          <w:sz w:val="24"/>
          <w:szCs w:val="24"/>
          <w:lang w:val="ru-RU"/>
        </w:rPr>
        <w:t>сматривается инструментарий обследований (формы и инструкции по их заполнению) и вн</w:t>
      </w:r>
      <w:r w:rsidR="00A14D6D" w:rsidRPr="002F509F">
        <w:rPr>
          <w:sz w:val="24"/>
          <w:szCs w:val="24"/>
          <w:lang w:val="ru-RU"/>
        </w:rPr>
        <w:t>о</w:t>
      </w:r>
      <w:r w:rsidR="00A14D6D" w:rsidRPr="002F509F">
        <w:rPr>
          <w:sz w:val="24"/>
          <w:szCs w:val="24"/>
          <w:lang w:val="ru-RU"/>
        </w:rPr>
        <w:t>сятся изменения по перечню показателей в них. Кроме того, совершенствование статистич</w:t>
      </w:r>
      <w:r w:rsidR="00A14D6D" w:rsidRPr="002F509F">
        <w:rPr>
          <w:sz w:val="24"/>
          <w:szCs w:val="24"/>
          <w:lang w:val="ru-RU"/>
        </w:rPr>
        <w:t>е</w:t>
      </w:r>
      <w:r w:rsidR="00A14D6D" w:rsidRPr="002F509F">
        <w:rPr>
          <w:sz w:val="24"/>
          <w:szCs w:val="24"/>
          <w:lang w:val="ru-RU"/>
        </w:rPr>
        <w:t>ского инструментария постоянно осуществляется на основе изучения и внедрения междун</w:t>
      </w:r>
      <w:r w:rsidR="00A14D6D" w:rsidRPr="002F509F">
        <w:rPr>
          <w:sz w:val="24"/>
          <w:szCs w:val="24"/>
          <w:lang w:val="ru-RU"/>
        </w:rPr>
        <w:t>а</w:t>
      </w:r>
      <w:r w:rsidR="00A14D6D" w:rsidRPr="002F509F">
        <w:rPr>
          <w:sz w:val="24"/>
          <w:szCs w:val="24"/>
          <w:lang w:val="ru-RU"/>
        </w:rPr>
        <w:t>родных стандартов.</w:t>
      </w:r>
    </w:p>
    <w:p w:rsidR="003A488C" w:rsidRPr="002F509F" w:rsidRDefault="003A488C" w:rsidP="002E2194">
      <w:pPr>
        <w:pStyle w:val="Style8"/>
        <w:widowControl/>
        <w:spacing w:line="240" w:lineRule="auto"/>
        <w:rPr>
          <w:b/>
        </w:rPr>
      </w:pPr>
    </w:p>
    <w:p w:rsidR="00A40EBB" w:rsidRPr="002F509F" w:rsidRDefault="00B11B35" w:rsidP="002E2194">
      <w:pPr>
        <w:pStyle w:val="Gliederung12"/>
        <w:spacing w:before="0" w:after="0"/>
        <w:rPr>
          <w:rFonts w:ascii="Times New Roman" w:hAnsi="Times New Roman" w:cs="Times New Roman"/>
          <w:szCs w:val="24"/>
          <w:lang w:val="ru-RU"/>
        </w:rPr>
      </w:pPr>
      <w:bookmarkStart w:id="16" w:name="TOC_3"/>
      <w:r w:rsidRPr="002F509F">
        <w:rPr>
          <w:rFonts w:ascii="Times New Roman" w:hAnsi="Times New Roman" w:cs="Times New Roman"/>
          <w:szCs w:val="24"/>
          <w:lang w:val="ru-RU"/>
        </w:rPr>
        <w:t>3 Методика</w:t>
      </w:r>
      <w:bookmarkEnd w:id="16"/>
      <w:r w:rsidR="00D976B0" w:rsidRPr="002F509F">
        <w:rPr>
          <w:rFonts w:ascii="Times New Roman" w:hAnsi="Times New Roman" w:cs="Times New Roman"/>
          <w:szCs w:val="24"/>
          <w:lang w:val="ru-RU"/>
        </w:rPr>
        <w:t>.</w:t>
      </w:r>
    </w:p>
    <w:p w:rsidR="00A40EBB" w:rsidRPr="002F509F" w:rsidRDefault="00A40EB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TOC_3_1"/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3.1 </w:t>
      </w:r>
      <w:r w:rsidR="00B11B35" w:rsidRPr="002F509F">
        <w:rPr>
          <w:rFonts w:ascii="Times New Roman" w:hAnsi="Times New Roman" w:cs="Times New Roman"/>
          <w:sz w:val="24"/>
          <w:szCs w:val="24"/>
          <w:lang w:val="ru-RU"/>
        </w:rPr>
        <w:t>Концепция получения данных</w:t>
      </w:r>
      <w:bookmarkEnd w:id="17"/>
      <w:r w:rsidR="00D976B0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195E" w:rsidRPr="002F509F" w:rsidRDefault="002A195E" w:rsidP="002E2194">
      <w:pPr>
        <w:ind w:firstLine="709"/>
        <w:jc w:val="both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 xml:space="preserve">Обследование по использованию ИКТ на предприятиях является децентрализованным обследованием, которое осуществляется на обязательном предоставлении </w:t>
      </w:r>
      <w:proofErr w:type="spellStart"/>
      <w:r w:rsidRPr="002F509F">
        <w:rPr>
          <w:sz w:val="24"/>
          <w:szCs w:val="24"/>
          <w:lang w:val="ru-RU"/>
        </w:rPr>
        <w:t>статотчетности</w:t>
      </w:r>
      <w:proofErr w:type="spellEnd"/>
      <w:r w:rsidRPr="002F509F">
        <w:rPr>
          <w:sz w:val="24"/>
          <w:szCs w:val="24"/>
          <w:lang w:val="ru-RU"/>
        </w:rPr>
        <w:t xml:space="preserve"> респондентами, попавшими в выборку. Организация сбора и обработки данных является з</w:t>
      </w:r>
      <w:r w:rsidRPr="002F509F">
        <w:rPr>
          <w:sz w:val="24"/>
          <w:szCs w:val="24"/>
          <w:lang w:val="ru-RU"/>
        </w:rPr>
        <w:t>а</w:t>
      </w:r>
      <w:r w:rsidRPr="002F509F">
        <w:rPr>
          <w:sz w:val="24"/>
          <w:szCs w:val="24"/>
          <w:lang w:val="ru-RU"/>
        </w:rPr>
        <w:t xml:space="preserve">дачей территориальных подразделений статистики (управлений статистики городов, районов и департаментов статистики областей). </w:t>
      </w:r>
    </w:p>
    <w:p w:rsidR="004503B4" w:rsidRPr="002F509F" w:rsidRDefault="004503B4" w:rsidP="002E2194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Сбор</w:t>
      </w:r>
      <w:r w:rsidR="006B2482" w:rsidRPr="002F509F">
        <w:rPr>
          <w:color w:val="000000"/>
          <w:sz w:val="24"/>
          <w:szCs w:val="24"/>
          <w:lang w:val="ru-RU"/>
        </w:rPr>
        <w:t xml:space="preserve"> первичных </w:t>
      </w:r>
      <w:r w:rsidRPr="002F509F">
        <w:rPr>
          <w:color w:val="000000"/>
          <w:sz w:val="24"/>
          <w:szCs w:val="24"/>
          <w:lang w:val="ru-RU"/>
        </w:rPr>
        <w:t xml:space="preserve">данных осуществляется </w:t>
      </w:r>
      <w:r w:rsidR="002F19A3" w:rsidRPr="002F509F">
        <w:rPr>
          <w:color w:val="000000"/>
          <w:sz w:val="24"/>
          <w:szCs w:val="24"/>
          <w:lang w:val="ru-RU"/>
        </w:rPr>
        <w:t>как на бумажном носителе, так и в</w:t>
      </w:r>
      <w:r w:rsidRPr="002F509F">
        <w:rPr>
          <w:color w:val="000000"/>
          <w:sz w:val="24"/>
          <w:szCs w:val="24"/>
          <w:lang w:val="ru-RU"/>
        </w:rPr>
        <w:t xml:space="preserve"> online-режиме</w:t>
      </w:r>
      <w:r w:rsidR="002F19A3" w:rsidRPr="002F509F">
        <w:rPr>
          <w:color w:val="000000"/>
          <w:sz w:val="24"/>
          <w:szCs w:val="24"/>
          <w:lang w:val="ru-RU"/>
        </w:rPr>
        <w:t>.</w:t>
      </w:r>
      <w:r w:rsidR="002A195E" w:rsidRPr="002F509F">
        <w:rPr>
          <w:color w:val="000000"/>
          <w:sz w:val="24"/>
          <w:szCs w:val="24"/>
          <w:lang w:val="ru-RU"/>
        </w:rPr>
        <w:t xml:space="preserve"> В </w:t>
      </w:r>
      <w:r w:rsidRPr="002F509F">
        <w:rPr>
          <w:color w:val="000000"/>
          <w:sz w:val="24"/>
          <w:szCs w:val="24"/>
          <w:lang w:val="ru-RU"/>
        </w:rPr>
        <w:t xml:space="preserve"> </w:t>
      </w:r>
      <w:r w:rsidR="002A195E" w:rsidRPr="002F509F">
        <w:rPr>
          <w:color w:val="000000"/>
          <w:sz w:val="24"/>
          <w:szCs w:val="24"/>
          <w:lang w:val="ru-RU"/>
        </w:rPr>
        <w:t xml:space="preserve">online-режиме предоставили статистическую отчетность  </w:t>
      </w:r>
      <w:r w:rsidR="00397377" w:rsidRPr="002F509F">
        <w:rPr>
          <w:sz w:val="24"/>
          <w:szCs w:val="24"/>
          <w:lang w:val="ru-RU"/>
        </w:rPr>
        <w:t>49</w:t>
      </w:r>
      <w:r w:rsidR="002A195E" w:rsidRPr="002F509F">
        <w:rPr>
          <w:sz w:val="24"/>
          <w:szCs w:val="24"/>
          <w:lang w:val="ru-RU"/>
        </w:rPr>
        <w:t>%</w:t>
      </w:r>
      <w:r w:rsidR="002A195E" w:rsidRPr="002F509F">
        <w:rPr>
          <w:color w:val="FF0000"/>
          <w:sz w:val="24"/>
          <w:szCs w:val="24"/>
          <w:lang w:val="ru-RU"/>
        </w:rPr>
        <w:t xml:space="preserve"> </w:t>
      </w:r>
      <w:r w:rsidR="002A195E" w:rsidRPr="002F509F">
        <w:rPr>
          <w:color w:val="000000"/>
          <w:sz w:val="24"/>
          <w:szCs w:val="24"/>
          <w:lang w:val="ru-RU"/>
        </w:rPr>
        <w:t>предприятий-респондентов.</w:t>
      </w:r>
    </w:p>
    <w:p w:rsidR="004503B4" w:rsidRPr="002F509F" w:rsidRDefault="004503B4" w:rsidP="002E2194">
      <w:pPr>
        <w:rPr>
          <w:color w:val="000000"/>
          <w:sz w:val="24"/>
          <w:szCs w:val="24"/>
          <w:lang w:val="ru-RU"/>
        </w:rPr>
      </w:pPr>
    </w:p>
    <w:p w:rsidR="005F36FF" w:rsidRPr="002F509F" w:rsidRDefault="008B52D8" w:rsidP="002E2194">
      <w:pPr>
        <w:pStyle w:val="Text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3.1.1 </w:t>
      </w:r>
      <w:r w:rsidR="005F36FF" w:rsidRPr="002F509F">
        <w:rPr>
          <w:rFonts w:ascii="Times New Roman" w:hAnsi="Times New Roman" w:cs="Times New Roman"/>
          <w:b/>
          <w:sz w:val="24"/>
          <w:szCs w:val="24"/>
          <w:lang w:val="ru-RU"/>
        </w:rPr>
        <w:t>Дизайн выборки</w:t>
      </w:r>
      <w:r w:rsidR="00D976B0" w:rsidRPr="002F509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B337B" w:rsidRPr="002F509F" w:rsidRDefault="00AB337B" w:rsidP="00AB337B">
      <w:pPr>
        <w:pStyle w:val="Style8"/>
        <w:widowControl/>
        <w:spacing w:line="283" w:lineRule="exact"/>
        <w:ind w:firstLine="709"/>
        <w:rPr>
          <w:lang w:eastAsia="de-DE"/>
        </w:rPr>
      </w:pPr>
      <w:r w:rsidRPr="002F509F">
        <w:rPr>
          <w:lang w:eastAsia="de-DE"/>
        </w:rPr>
        <w:t>В качестве генеральной совокупности используется статистический бизнес-регистр (СБР) за 2015 год. При этом основными критериями формирования генеральной совокупн</w:t>
      </w:r>
      <w:r w:rsidRPr="002F509F">
        <w:rPr>
          <w:lang w:eastAsia="de-DE"/>
        </w:rPr>
        <w:t>о</w:t>
      </w:r>
      <w:r w:rsidRPr="002F509F">
        <w:rPr>
          <w:lang w:eastAsia="de-DE"/>
        </w:rPr>
        <w:t>сти являются:</w:t>
      </w:r>
    </w:p>
    <w:p w:rsidR="00AB337B" w:rsidRPr="002F509F" w:rsidRDefault="00AB337B" w:rsidP="00AB337B">
      <w:pPr>
        <w:pStyle w:val="Style7"/>
        <w:widowControl/>
        <w:tabs>
          <w:tab w:val="left" w:pos="878"/>
        </w:tabs>
        <w:spacing w:before="5"/>
        <w:ind w:left="878"/>
        <w:jc w:val="both"/>
        <w:rPr>
          <w:lang w:eastAsia="de-DE"/>
        </w:rPr>
      </w:pPr>
      <w:r w:rsidRPr="002F509F">
        <w:rPr>
          <w:lang w:eastAsia="de-DE"/>
        </w:rPr>
        <w:t>•</w:t>
      </w:r>
      <w:r w:rsidRPr="002F509F">
        <w:rPr>
          <w:lang w:eastAsia="de-DE"/>
        </w:rPr>
        <w:tab/>
        <w:t>по предприятиям (код ОКЭД: по таблице заказов кроме 84):</w:t>
      </w:r>
    </w:p>
    <w:p w:rsidR="00AB337B" w:rsidRPr="002F509F" w:rsidRDefault="00AB337B" w:rsidP="00AB337B">
      <w:pPr>
        <w:pStyle w:val="Style2"/>
        <w:widowControl/>
        <w:numPr>
          <w:ilvl w:val="0"/>
          <w:numId w:val="24"/>
        </w:numPr>
        <w:ind w:left="851" w:firstLine="27"/>
        <w:rPr>
          <w:lang w:eastAsia="de-DE"/>
        </w:rPr>
      </w:pPr>
      <w:r w:rsidRPr="002F509F">
        <w:rPr>
          <w:lang w:eastAsia="de-DE"/>
        </w:rPr>
        <w:t>код активности: 1 - предприятие активное;</w:t>
      </w:r>
    </w:p>
    <w:p w:rsidR="00AB337B" w:rsidRPr="002F509F" w:rsidRDefault="00AB337B" w:rsidP="00AB337B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коды размерности: 105-160 (малые) (10%);</w:t>
      </w:r>
    </w:p>
    <w:p w:rsidR="00AB337B" w:rsidRPr="002F509F" w:rsidRDefault="00AB337B" w:rsidP="00AB337B">
      <w:pPr>
        <w:pStyle w:val="Style2"/>
        <w:widowControl/>
        <w:numPr>
          <w:ilvl w:val="0"/>
          <w:numId w:val="24"/>
        </w:numPr>
        <w:ind w:left="851" w:firstLine="27"/>
        <w:rPr>
          <w:lang w:eastAsia="de-DE"/>
        </w:rPr>
      </w:pPr>
      <w:r w:rsidRPr="002F509F">
        <w:rPr>
          <w:lang w:eastAsia="de-DE"/>
        </w:rPr>
        <w:t>коды размерности: 215-225 (средние) (50%);</w:t>
      </w:r>
    </w:p>
    <w:p w:rsidR="00AB337B" w:rsidRPr="002F509F" w:rsidRDefault="00AB337B" w:rsidP="00AB337B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коды размерности: 305-311 (крупные) (100%);</w:t>
      </w:r>
    </w:p>
    <w:p w:rsidR="00AB337B" w:rsidRPr="002F509F" w:rsidRDefault="00AB337B" w:rsidP="00AB337B">
      <w:pPr>
        <w:pStyle w:val="Style7"/>
        <w:widowControl/>
        <w:tabs>
          <w:tab w:val="left" w:pos="878"/>
        </w:tabs>
        <w:spacing w:before="5"/>
        <w:ind w:left="542" w:firstLine="0"/>
        <w:jc w:val="both"/>
        <w:rPr>
          <w:lang w:eastAsia="de-DE"/>
        </w:rPr>
      </w:pPr>
      <w:r w:rsidRPr="002F509F">
        <w:rPr>
          <w:lang w:eastAsia="de-DE"/>
        </w:rPr>
        <w:t>•</w:t>
      </w:r>
      <w:r w:rsidRPr="002F509F">
        <w:rPr>
          <w:lang w:eastAsia="de-DE"/>
        </w:rPr>
        <w:tab/>
        <w:t xml:space="preserve"> по органам государственного управления (код СЭ: 1.1.1, 1.3.1, 1.3.2, 1.3.3 </w:t>
      </w:r>
      <w:r w:rsidRPr="002F509F">
        <w:rPr>
          <w:lang w:eastAsia="de-DE"/>
        </w:rPr>
        <w:br/>
        <w:t>код ОКЭД: 84):</w:t>
      </w:r>
    </w:p>
    <w:p w:rsidR="00AB337B" w:rsidRPr="002F509F" w:rsidRDefault="00AB337B" w:rsidP="00AB337B">
      <w:pPr>
        <w:pStyle w:val="Style2"/>
        <w:widowControl/>
        <w:numPr>
          <w:ilvl w:val="0"/>
          <w:numId w:val="24"/>
        </w:numPr>
        <w:tabs>
          <w:tab w:val="left" w:pos="1234"/>
        </w:tabs>
        <w:spacing w:before="5"/>
        <w:ind w:left="878" w:firstLine="0"/>
        <w:rPr>
          <w:lang w:eastAsia="de-DE"/>
        </w:rPr>
      </w:pPr>
      <w:r w:rsidRPr="002F509F">
        <w:rPr>
          <w:lang w:eastAsia="de-DE"/>
        </w:rPr>
        <w:t>код активности: 1 - предприятие активное;</w:t>
      </w:r>
    </w:p>
    <w:p w:rsidR="00AB337B" w:rsidRPr="002F509F" w:rsidRDefault="00AB337B" w:rsidP="00AB337B">
      <w:pPr>
        <w:pStyle w:val="Style2"/>
        <w:widowControl/>
        <w:numPr>
          <w:ilvl w:val="0"/>
          <w:numId w:val="24"/>
        </w:numPr>
        <w:tabs>
          <w:tab w:val="left" w:pos="1234"/>
        </w:tabs>
        <w:spacing w:before="38" w:line="240" w:lineRule="auto"/>
        <w:ind w:left="878" w:firstLine="0"/>
        <w:rPr>
          <w:lang w:eastAsia="de-DE"/>
        </w:rPr>
      </w:pPr>
      <w:r w:rsidRPr="002F509F">
        <w:rPr>
          <w:lang w:eastAsia="de-DE"/>
        </w:rPr>
        <w:t>коды размерности: 105-311 (100%).</w:t>
      </w:r>
    </w:p>
    <w:p w:rsidR="003F49AC" w:rsidRPr="002F509F" w:rsidRDefault="003F49AC" w:rsidP="003F49AC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val="ru-RU"/>
        </w:rPr>
      </w:pPr>
      <w:r w:rsidRPr="002F509F">
        <w:rPr>
          <w:rStyle w:val="FontStyle14"/>
          <w:sz w:val="24"/>
          <w:szCs w:val="24"/>
        </w:rPr>
        <w:t>•</w:t>
      </w:r>
      <w:r w:rsidRPr="002F509F">
        <w:rPr>
          <w:rStyle w:val="FontStyle14"/>
          <w:sz w:val="24"/>
          <w:szCs w:val="24"/>
        </w:rPr>
        <w:tab/>
      </w:r>
      <w:r w:rsidRPr="002F509F">
        <w:rPr>
          <w:sz w:val="24"/>
          <w:szCs w:val="24"/>
          <w:lang w:val="ru-RU"/>
        </w:rPr>
        <w:t xml:space="preserve">    по кодам ОКЭД: 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сельское, лесное и рыбное хозяйство (коды ОКЭД: 01-03);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 xml:space="preserve">горнодобывающая промышленность и разработка карьеров (коды ОКЭД: </w:t>
      </w:r>
      <w:r w:rsidRPr="002F509F">
        <w:rPr>
          <w:lang w:eastAsia="de-DE"/>
        </w:rPr>
        <w:br/>
        <w:t>05-09);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обрабатывающая промышленность (коды ОКЭД: 10-33);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электроснабжение, подача газа, пара и воздушное кондиционирование (код ОКЭД: 35);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водоснабжение; канализационная система, контроль над сбором и распределен</w:t>
      </w:r>
      <w:r w:rsidRPr="002F509F">
        <w:rPr>
          <w:lang w:eastAsia="de-DE"/>
        </w:rPr>
        <w:t>и</w:t>
      </w:r>
      <w:r w:rsidRPr="002F509F">
        <w:rPr>
          <w:lang w:eastAsia="de-DE"/>
        </w:rPr>
        <w:t>ем отходов (код ОКЭД: 36)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lastRenderedPageBreak/>
        <w:t>канализационная система (код ОКЭД: 37)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сбор, обработка и удаление отходов; утилизация отходов (код ОКЭД: 38);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рекультивация и прочие услуги в области удаления отходов (код ОКЭД: 39)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строительство (коды ОКЭД: 41-43);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оптовая и розничная торговля; ремонт автомобилей и мотоциклов (коды ОКЭД: 45-47);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транспорт и складирование (коды ОКЭД: 49-53);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услуги по проживанию и питанию (код ОКЭД: 55);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информация и связь (коды ОКЭД: 58-63);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финансовая и страховая деятельность (коды ОКЭД: 64.19, 64.92);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страхование, перестрахование и деятельность пенсионных фондов, кроме обяз</w:t>
      </w:r>
      <w:r w:rsidRPr="002F509F">
        <w:rPr>
          <w:lang w:eastAsia="de-DE"/>
        </w:rPr>
        <w:t>а</w:t>
      </w:r>
      <w:r w:rsidRPr="002F509F">
        <w:rPr>
          <w:lang w:eastAsia="de-DE"/>
        </w:rPr>
        <w:t>тельного социального страхования (ОКЭД: 65)</w:t>
      </w:r>
      <w:proofErr w:type="gramStart"/>
      <w:r w:rsidRPr="002F509F">
        <w:rPr>
          <w:lang w:eastAsia="de-DE"/>
        </w:rPr>
        <w:t xml:space="preserve"> ;</w:t>
      </w:r>
      <w:proofErr w:type="gramEnd"/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операции с недвижимым имуществом (код ОКЭД: 68);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профессиональная, научная и техническая деятельность (коды ОКЭД: 69-74);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деятельность в области административного и вспомогательного обслуживания (коды ОКЭД: 77-82);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государственное управление и оборона; обязательное социальное обеспечение (коды ОКЭД: 84);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деятельность в области здравоохранения (код ОКЭД: 86);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деятельность в области спорта (код ОКЭД: 93.1)</w:t>
      </w:r>
    </w:p>
    <w:p w:rsidR="003F49AC" w:rsidRPr="002F509F" w:rsidRDefault="003F49AC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eastAsia="de-DE"/>
        </w:rPr>
        <w:t>деятельность по организации отдыха и развлечений (ОКЭД: 93.2);</w:t>
      </w:r>
    </w:p>
    <w:p w:rsidR="003F49AC" w:rsidRPr="002F509F" w:rsidRDefault="007B3C00" w:rsidP="003F49AC">
      <w:pPr>
        <w:pStyle w:val="Style2"/>
        <w:widowControl/>
        <w:numPr>
          <w:ilvl w:val="0"/>
          <w:numId w:val="24"/>
        </w:numPr>
        <w:spacing w:before="5"/>
        <w:ind w:left="851" w:firstLine="27"/>
        <w:rPr>
          <w:lang w:eastAsia="de-DE"/>
        </w:rPr>
      </w:pPr>
      <w:r w:rsidRPr="002F509F">
        <w:rPr>
          <w:lang w:val="kk-KZ" w:eastAsia="de-DE"/>
        </w:rPr>
        <w:t>ремонт компьютеров и оборудования связи</w:t>
      </w:r>
      <w:r w:rsidR="003F49AC" w:rsidRPr="002F509F">
        <w:rPr>
          <w:lang w:eastAsia="de-DE"/>
        </w:rPr>
        <w:t xml:space="preserve"> (код ОКЭД 95.1).</w:t>
      </w:r>
    </w:p>
    <w:p w:rsidR="003F49AC" w:rsidRPr="002F509F" w:rsidRDefault="003F49AC" w:rsidP="003F49AC">
      <w:pPr>
        <w:pStyle w:val="Style7"/>
        <w:widowControl/>
        <w:tabs>
          <w:tab w:val="left" w:pos="878"/>
        </w:tabs>
        <w:spacing w:before="5"/>
        <w:ind w:left="542" w:firstLine="0"/>
        <w:jc w:val="both"/>
        <w:rPr>
          <w:lang w:eastAsia="de-DE"/>
        </w:rPr>
      </w:pPr>
    </w:p>
    <w:p w:rsidR="00AB337B" w:rsidRPr="002F509F" w:rsidRDefault="008B52D8" w:rsidP="008B52D8">
      <w:pPr>
        <w:pStyle w:val="Text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3.1.2 </w:t>
      </w:r>
      <w:r w:rsidR="004406A2"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Объем выборки, размер выборки, единица выборки</w:t>
      </w:r>
      <w:r w:rsidR="00D976B0"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506724" w:rsidRPr="002F509F" w:rsidRDefault="00506724" w:rsidP="00506724">
      <w:pPr>
        <w:pStyle w:val="af4"/>
        <w:spacing w:after="0"/>
        <w:ind w:left="0" w:firstLine="709"/>
        <w:jc w:val="both"/>
        <w:rPr>
          <w:szCs w:val="24"/>
        </w:rPr>
      </w:pPr>
      <w:r w:rsidRPr="002F509F">
        <w:rPr>
          <w:szCs w:val="24"/>
        </w:rPr>
        <w:t>Объем и размер выборочной совокупности определяются в соответствии с дизайном выборки, которые с определенной вероятностью обеспечивают заданную точность результ</w:t>
      </w:r>
      <w:r w:rsidRPr="002F509F">
        <w:rPr>
          <w:szCs w:val="24"/>
        </w:rPr>
        <w:t>а</w:t>
      </w:r>
      <w:r w:rsidRPr="002F509F">
        <w:rPr>
          <w:szCs w:val="24"/>
        </w:rPr>
        <w:t xml:space="preserve">тов наблюдения. </w:t>
      </w:r>
      <w:r w:rsidR="00D7727C" w:rsidRPr="002F509F">
        <w:rPr>
          <w:szCs w:val="24"/>
        </w:rPr>
        <w:t xml:space="preserve">Простой случайный отбор основан на использовании в расчетах случайных чисел, </w:t>
      </w:r>
      <w:r w:rsidR="00462010" w:rsidRPr="002F509F">
        <w:rPr>
          <w:szCs w:val="24"/>
        </w:rPr>
        <w:t>осуществляемых</w:t>
      </w:r>
      <w:r w:rsidR="00D7727C" w:rsidRPr="002F509F">
        <w:rPr>
          <w:szCs w:val="24"/>
        </w:rPr>
        <w:t xml:space="preserve"> </w:t>
      </w:r>
      <w:r w:rsidR="00EC7B9E" w:rsidRPr="002F509F">
        <w:rPr>
          <w:szCs w:val="24"/>
        </w:rPr>
        <w:t xml:space="preserve">в модуле выборки, разработанной </w:t>
      </w:r>
      <w:proofErr w:type="gramStart"/>
      <w:r w:rsidR="00EC7B9E" w:rsidRPr="002F509F">
        <w:rPr>
          <w:szCs w:val="24"/>
        </w:rPr>
        <w:t>в</w:t>
      </w:r>
      <w:proofErr w:type="gramEnd"/>
      <w:r w:rsidR="00EC7B9E" w:rsidRPr="002F509F">
        <w:rPr>
          <w:szCs w:val="24"/>
        </w:rPr>
        <w:t xml:space="preserve"> </w:t>
      </w:r>
      <w:r w:rsidR="00462010" w:rsidRPr="002F509F">
        <w:rPr>
          <w:szCs w:val="24"/>
        </w:rPr>
        <w:t>С</w:t>
      </w:r>
      <w:r w:rsidR="00EC7B9E" w:rsidRPr="002F509F">
        <w:rPr>
          <w:szCs w:val="24"/>
        </w:rPr>
        <w:t xml:space="preserve">татистическом </w:t>
      </w:r>
      <w:proofErr w:type="spellStart"/>
      <w:r w:rsidR="00EC7B9E" w:rsidRPr="002F509F">
        <w:rPr>
          <w:szCs w:val="24"/>
        </w:rPr>
        <w:t>бизнес-регистре</w:t>
      </w:r>
      <w:proofErr w:type="spellEnd"/>
      <w:r w:rsidR="00EC7B9E" w:rsidRPr="002F509F">
        <w:rPr>
          <w:szCs w:val="24"/>
        </w:rPr>
        <w:t xml:space="preserve">. </w:t>
      </w:r>
      <w:r w:rsidR="00D7727C" w:rsidRPr="002F509F">
        <w:rPr>
          <w:szCs w:val="24"/>
          <w:lang w:eastAsia="de-DE"/>
        </w:rPr>
        <w:t>При формировании выборки по обследованию использования ИКТ на предприят</w:t>
      </w:r>
      <w:r w:rsidR="00D7727C" w:rsidRPr="002F509F">
        <w:rPr>
          <w:szCs w:val="24"/>
          <w:lang w:eastAsia="de-DE"/>
        </w:rPr>
        <w:t>и</w:t>
      </w:r>
      <w:r w:rsidR="00D7727C" w:rsidRPr="002F509F">
        <w:rPr>
          <w:szCs w:val="24"/>
          <w:lang w:eastAsia="de-DE"/>
        </w:rPr>
        <w:t xml:space="preserve">ях используется стратифицированная выборка. </w:t>
      </w:r>
      <w:r w:rsidR="00D7727C" w:rsidRPr="002F509F">
        <w:rPr>
          <w:szCs w:val="24"/>
        </w:rPr>
        <w:t>Количество предприятий в выборочной сов</w:t>
      </w:r>
      <w:r w:rsidR="00D7727C" w:rsidRPr="002F509F">
        <w:rPr>
          <w:szCs w:val="24"/>
        </w:rPr>
        <w:t>о</w:t>
      </w:r>
      <w:r w:rsidR="00D7727C" w:rsidRPr="002F509F">
        <w:rPr>
          <w:szCs w:val="24"/>
        </w:rPr>
        <w:t>купности за 2015 год составило 23120 единиц.</w:t>
      </w:r>
    </w:p>
    <w:p w:rsidR="00CD24A8" w:rsidRPr="002F509F" w:rsidRDefault="00CD24A8" w:rsidP="002E2194">
      <w:pPr>
        <w:pStyle w:val="Text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1A0" w:rsidRPr="002F509F" w:rsidRDefault="008B52D8" w:rsidP="002E2194">
      <w:pPr>
        <w:pStyle w:val="Text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3.1.3 </w:t>
      </w:r>
      <w:r w:rsidR="002D11A0"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Стратификация выборки</w:t>
      </w:r>
      <w:r w:rsidR="00D976B0"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2D11A0"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D11A0" w:rsidRPr="002F509F" w:rsidRDefault="002D11A0" w:rsidP="002E2194">
      <w:pPr>
        <w:pStyle w:val="Text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выборка стратифицируется </w:t>
      </w:r>
      <w:r w:rsidR="00D072FF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иерархическом порядке в соответствии с 3 критериями:</w:t>
      </w:r>
    </w:p>
    <w:p w:rsidR="00E103DA" w:rsidRPr="002F509F" w:rsidRDefault="00667BC3" w:rsidP="002E2194">
      <w:pPr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 xml:space="preserve">1) </w:t>
      </w:r>
      <w:proofErr w:type="spellStart"/>
      <w:r w:rsidR="00D072FF" w:rsidRPr="002F509F">
        <w:rPr>
          <w:sz w:val="24"/>
          <w:szCs w:val="24"/>
        </w:rPr>
        <w:t>Распределение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выборочной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совокупности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по</w:t>
      </w:r>
      <w:proofErr w:type="spellEnd"/>
      <w:r w:rsidR="00D072FF" w:rsidRPr="002F509F">
        <w:rPr>
          <w:sz w:val="24"/>
          <w:szCs w:val="24"/>
        </w:rPr>
        <w:t xml:space="preserve"> </w:t>
      </w:r>
      <w:r w:rsidR="00680117" w:rsidRPr="002F509F">
        <w:rPr>
          <w:sz w:val="24"/>
          <w:szCs w:val="24"/>
          <w:lang w:val="ru-RU"/>
        </w:rPr>
        <w:t>областям</w:t>
      </w:r>
      <w:r w:rsidR="00D072FF" w:rsidRPr="002F509F">
        <w:rPr>
          <w:sz w:val="24"/>
          <w:szCs w:val="24"/>
        </w:rPr>
        <w:t>;</w:t>
      </w:r>
    </w:p>
    <w:p w:rsidR="00E103DA" w:rsidRPr="002F509F" w:rsidRDefault="00667BC3" w:rsidP="002E2194">
      <w:pPr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 xml:space="preserve">2) </w:t>
      </w:r>
      <w:proofErr w:type="spellStart"/>
      <w:r w:rsidR="00D072FF" w:rsidRPr="002F509F">
        <w:rPr>
          <w:sz w:val="24"/>
          <w:szCs w:val="24"/>
        </w:rPr>
        <w:t>Внутри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каждо</w:t>
      </w:r>
      <w:r w:rsidR="00680117" w:rsidRPr="002F509F">
        <w:rPr>
          <w:sz w:val="24"/>
          <w:szCs w:val="24"/>
          <w:lang w:val="ru-RU"/>
        </w:rPr>
        <w:t>й</w:t>
      </w:r>
      <w:proofErr w:type="spellEnd"/>
      <w:r w:rsidR="00D072FF" w:rsidRPr="002F509F">
        <w:rPr>
          <w:sz w:val="24"/>
          <w:szCs w:val="24"/>
        </w:rPr>
        <w:t xml:space="preserve"> </w:t>
      </w:r>
      <w:r w:rsidR="00680117" w:rsidRPr="002F509F">
        <w:rPr>
          <w:sz w:val="24"/>
          <w:szCs w:val="24"/>
          <w:lang w:val="ru-RU"/>
        </w:rPr>
        <w:t>области</w:t>
      </w:r>
      <w:r w:rsidR="00D072FF" w:rsidRPr="002F509F">
        <w:rPr>
          <w:sz w:val="24"/>
          <w:szCs w:val="24"/>
        </w:rPr>
        <w:t xml:space="preserve"> – </w:t>
      </w:r>
      <w:proofErr w:type="spellStart"/>
      <w:r w:rsidR="00D072FF" w:rsidRPr="002F509F">
        <w:rPr>
          <w:sz w:val="24"/>
          <w:szCs w:val="24"/>
        </w:rPr>
        <w:t>по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видам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экономической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деятельности</w:t>
      </w:r>
      <w:proofErr w:type="spellEnd"/>
      <w:r w:rsidR="00E103DA" w:rsidRPr="002F509F">
        <w:rPr>
          <w:sz w:val="24"/>
          <w:szCs w:val="24"/>
        </w:rPr>
        <w:t xml:space="preserve">; </w:t>
      </w:r>
    </w:p>
    <w:p w:rsidR="00E103DA" w:rsidRPr="002F509F" w:rsidRDefault="00667BC3" w:rsidP="002E2194">
      <w:pPr>
        <w:rPr>
          <w:sz w:val="24"/>
          <w:szCs w:val="24"/>
        </w:rPr>
      </w:pPr>
      <w:r w:rsidRPr="002F509F">
        <w:rPr>
          <w:sz w:val="24"/>
          <w:szCs w:val="24"/>
          <w:lang w:val="ru-RU"/>
        </w:rPr>
        <w:t xml:space="preserve">3) </w:t>
      </w:r>
      <w:proofErr w:type="spellStart"/>
      <w:r w:rsidR="00D072FF" w:rsidRPr="002F509F">
        <w:rPr>
          <w:sz w:val="24"/>
          <w:szCs w:val="24"/>
        </w:rPr>
        <w:t>Внутри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образованной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таким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образом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страты</w:t>
      </w:r>
      <w:proofErr w:type="spellEnd"/>
      <w:r w:rsidR="00D072FF" w:rsidRPr="002F509F">
        <w:rPr>
          <w:sz w:val="24"/>
          <w:szCs w:val="24"/>
        </w:rPr>
        <w:t xml:space="preserve"> – </w:t>
      </w:r>
      <w:proofErr w:type="spellStart"/>
      <w:r w:rsidR="00D072FF" w:rsidRPr="002F509F">
        <w:rPr>
          <w:sz w:val="24"/>
          <w:szCs w:val="24"/>
        </w:rPr>
        <w:t>по</w:t>
      </w:r>
      <w:proofErr w:type="spellEnd"/>
      <w:r w:rsidR="00D072FF" w:rsidRPr="002F509F">
        <w:rPr>
          <w:sz w:val="24"/>
          <w:szCs w:val="24"/>
        </w:rPr>
        <w:t xml:space="preserve"> 3 </w:t>
      </w:r>
      <w:proofErr w:type="spellStart"/>
      <w:r w:rsidR="00D072FF" w:rsidRPr="002F509F">
        <w:rPr>
          <w:sz w:val="24"/>
          <w:szCs w:val="24"/>
        </w:rPr>
        <w:t>классам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размерности</w:t>
      </w:r>
      <w:proofErr w:type="spellEnd"/>
      <w:r w:rsidR="00D072FF" w:rsidRPr="002F509F">
        <w:rPr>
          <w:sz w:val="24"/>
          <w:szCs w:val="24"/>
        </w:rPr>
        <w:t xml:space="preserve"> </w:t>
      </w:r>
      <w:proofErr w:type="spellStart"/>
      <w:r w:rsidR="00D072FF" w:rsidRPr="002F509F">
        <w:rPr>
          <w:sz w:val="24"/>
          <w:szCs w:val="24"/>
        </w:rPr>
        <w:t>предприятий</w:t>
      </w:r>
      <w:proofErr w:type="spellEnd"/>
      <w:r w:rsidR="00E103DA" w:rsidRPr="002F509F">
        <w:rPr>
          <w:sz w:val="24"/>
          <w:szCs w:val="24"/>
        </w:rPr>
        <w:t>.</w:t>
      </w:r>
    </w:p>
    <w:p w:rsidR="00A40EBB" w:rsidRPr="002F509F" w:rsidRDefault="00A40EBB" w:rsidP="002E2194">
      <w:pPr>
        <w:pStyle w:val="Text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47C51" w:rsidRPr="002F509F" w:rsidRDefault="00747C51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TOC_3_2"/>
      <w:r w:rsidRPr="002F509F">
        <w:rPr>
          <w:rFonts w:ascii="Times New Roman" w:hAnsi="Times New Roman" w:cs="Times New Roman"/>
          <w:sz w:val="24"/>
          <w:szCs w:val="24"/>
          <w:lang w:val="ru-RU"/>
        </w:rPr>
        <w:t>3.2 Подготовка и проведение процесса получения данных</w:t>
      </w:r>
      <w:bookmarkEnd w:id="18"/>
      <w:r w:rsidR="00D976B0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7C51" w:rsidRPr="002F509F" w:rsidRDefault="00747C51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Опрос осуществляется в качестве первичного обследования в децентрализованной форме статистическими управлениями </w:t>
      </w:r>
      <w:r w:rsidR="00B05EE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городов и районов областей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помощи стандарт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зированн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Обратное поступление данных 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предприятий в статистические </w:t>
      </w:r>
      <w:r w:rsidR="00B05EE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</w:t>
      </w:r>
      <w:r w:rsidR="00B05EE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05EE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B05EE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городов и районов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05EE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областей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</w:t>
      </w:r>
      <w:proofErr w:type="spellStart"/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онлайн-формате</w:t>
      </w:r>
      <w:proofErr w:type="spellEnd"/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помощи </w:t>
      </w:r>
      <w:proofErr w:type="spellStart"/>
      <w:proofErr w:type="gramStart"/>
      <w:r w:rsidR="00DD3E9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нтернет-формы</w:t>
      </w:r>
      <w:proofErr w:type="spellEnd"/>
      <w:proofErr w:type="gramEnd"/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 бумажной форме.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Департаменты 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областей 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свод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результаты 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дования об использовании ИКТ на предприятиях 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областном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уровне, основываясь на р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зультатах 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Управлений статистики городов и районов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направля</w:t>
      </w:r>
      <w:r w:rsidR="00167B8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9C3A2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первичных данных</w:t>
      </w:r>
      <w:r w:rsidR="00D267F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РГП «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ИВЦ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которое</w:t>
      </w:r>
      <w:r w:rsidR="00C55A0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свою очередь</w:t>
      </w:r>
      <w:r w:rsidR="00C55A0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осуществляют контроль данных на своем уровне и в случае необходимости 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 запросы для получения достоверных и качественных да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ных.</w:t>
      </w:r>
      <w:proofErr w:type="gramEnd"/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завершение работ по обработке данных РГП «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ИВЦ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</w:t>
      </w:r>
      <w:r w:rsidR="003C213F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ует 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агрегированные да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по республике в разрезе областей </w:t>
      </w:r>
      <w:r w:rsidR="003C213F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FC7D8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направляет в Комитет по статистике.  </w:t>
      </w:r>
      <w:r w:rsidR="003C213F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Комитет 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своем уровне </w:t>
      </w:r>
      <w:r w:rsidR="00556DDA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 анализ данных и публикует </w:t>
      </w:r>
      <w:r w:rsidR="00A0511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статистический</w:t>
      </w:r>
      <w:r w:rsidR="00556DDA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бюллетень.</w:t>
      </w:r>
    </w:p>
    <w:p w:rsidR="00D976B0" w:rsidRPr="002F509F" w:rsidRDefault="00D976B0" w:rsidP="002E2194">
      <w:pPr>
        <w:pStyle w:val="Text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35ABB" w:rsidRPr="002F509F" w:rsidRDefault="00235AB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TOC_3_3"/>
      <w:r w:rsidRPr="002F509F">
        <w:rPr>
          <w:rFonts w:ascii="Times New Roman" w:hAnsi="Times New Roman" w:cs="Times New Roman"/>
          <w:sz w:val="24"/>
          <w:szCs w:val="24"/>
          <w:lang w:val="ru-RU"/>
        </w:rPr>
        <w:t>3.3 Обработка данных</w:t>
      </w:r>
      <w:r w:rsidR="00D976B0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9"/>
    </w:p>
    <w:p w:rsidR="00A20F03" w:rsidRPr="002F509F" w:rsidRDefault="00DF1D0A" w:rsidP="00072792">
      <w:pPr>
        <w:pStyle w:val="Text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Конечной целью выборочного наблюдения является характеристика генеральной с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вокупности на основе данных, полученных по выборке. При проведении выборочного н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блюдения об использовании ИКТ на предприятиях использовался прямой пересчет распр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странения данных выборочного наблюдения на генеральную совокупность.</w:t>
      </w:r>
      <w:r w:rsidR="00072792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Контролем и агрегацией первичных данных респондентов занимается РГП «ИВЦ», а о</w:t>
      </w:r>
      <w:proofErr w:type="spellStart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>бработка</w:t>
      </w:r>
      <w:proofErr w:type="spellEnd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>агрегированных</w:t>
      </w:r>
      <w:proofErr w:type="spellEnd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spellEnd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proofErr w:type="spellEnd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>разрезе</w:t>
      </w:r>
      <w:proofErr w:type="spellEnd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>областей</w:t>
      </w:r>
      <w:proofErr w:type="spellEnd"/>
      <w:r w:rsidR="00072792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proofErr w:type="spellEnd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>Комитете</w:t>
      </w:r>
      <w:proofErr w:type="spellEnd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>статистике</w:t>
      </w:r>
      <w:proofErr w:type="spellEnd"/>
      <w:r w:rsidR="00E42C77" w:rsidRPr="002F509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976B0" w:rsidRPr="002F509F" w:rsidRDefault="00D976B0" w:rsidP="002E2194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716002" w:rsidRPr="002F509F" w:rsidRDefault="00716002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TOC_3_4"/>
      <w:r w:rsidRPr="002F509F">
        <w:rPr>
          <w:rFonts w:ascii="Times New Roman" w:hAnsi="Times New Roman" w:cs="Times New Roman"/>
          <w:sz w:val="24"/>
          <w:szCs w:val="24"/>
          <w:lang w:val="ru-RU"/>
        </w:rPr>
        <w:t>3.4 Сглаживание ценовых и сезонных колебаний</w:t>
      </w:r>
      <w:r w:rsidR="002C1FE2"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>другие метод</w:t>
      </w:r>
      <w:r w:rsidR="00805663" w:rsidRPr="002F509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анализа</w:t>
      </w:r>
      <w:r w:rsidR="00D976B0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20"/>
    </w:p>
    <w:p w:rsidR="00716002" w:rsidRPr="002F509F" w:rsidRDefault="00522E75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данного обследования </w:t>
      </w:r>
      <w:r w:rsidR="00D8536D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требуют сглаживания, так как </w:t>
      </w:r>
      <w:r w:rsidR="006379D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D8536D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</w:t>
      </w:r>
      <w:r w:rsidR="00D8536D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D8536D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="006379D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184726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ИКТ </w:t>
      </w:r>
      <w:r w:rsidR="00D8536D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6379D3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ожидается</w:t>
      </w:r>
      <w:r w:rsidR="00D8536D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влияния, обусловленного сезонными колебаниями.</w:t>
      </w:r>
    </w:p>
    <w:p w:rsidR="00D976B0" w:rsidRPr="002F509F" w:rsidRDefault="00D976B0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6002" w:rsidRPr="002F509F" w:rsidRDefault="00716002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TOC_3_5"/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3.5 </w:t>
      </w:r>
      <w:r w:rsidR="0029130B" w:rsidRPr="002F509F">
        <w:rPr>
          <w:rFonts w:ascii="Times New Roman" w:hAnsi="Times New Roman" w:cs="Times New Roman"/>
          <w:sz w:val="24"/>
          <w:szCs w:val="24"/>
          <w:lang w:val="ru-RU"/>
        </w:rPr>
        <w:t>Затраты на предоставление ответов</w:t>
      </w:r>
      <w:bookmarkEnd w:id="21"/>
      <w:r w:rsidR="00D976B0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6002" w:rsidRPr="002F509F" w:rsidRDefault="00F27D8B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Нагрузка на респондентов, возлагаемая вследствие проведения данного обследования считается приемлемой, так как ежегодно статистическая форма согласовывается с респо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дентами. К тому же, </w:t>
      </w:r>
      <w:r w:rsidR="00F15835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выборка </w:t>
      </w:r>
      <w:proofErr w:type="spellStart"/>
      <w:r w:rsidR="00F15835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ротирует</w:t>
      </w:r>
      <w:proofErr w:type="spellEnd"/>
      <w:r w:rsidR="00F15835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отношению к предыдущему году, то есть, при до</w:t>
      </w:r>
      <w:r w:rsidR="00F15835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15835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таточной величине страты предприятия, участвовавшие в выборке предыдущего года, не п</w:t>
      </w:r>
      <w:r w:rsidR="00F15835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15835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падают в новую выборочную совокупность. Это снижает нагрузку на малые и средние пре</w:t>
      </w:r>
      <w:r w:rsidR="00F15835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15835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приятия. </w:t>
      </w:r>
    </w:p>
    <w:p w:rsidR="00D976B0" w:rsidRPr="002F509F" w:rsidRDefault="00D976B0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6002" w:rsidRPr="002F509F" w:rsidRDefault="00AC46BB" w:rsidP="002E2194">
      <w:pPr>
        <w:pStyle w:val="Gliederung12"/>
        <w:spacing w:before="0" w:after="0"/>
        <w:rPr>
          <w:rFonts w:ascii="Times New Roman" w:hAnsi="Times New Roman" w:cs="Times New Roman"/>
          <w:szCs w:val="24"/>
          <w:lang w:val="ru-RU"/>
        </w:rPr>
      </w:pPr>
      <w:bookmarkStart w:id="22" w:name="TOC_4"/>
      <w:r w:rsidRPr="002F509F">
        <w:rPr>
          <w:rFonts w:ascii="Times New Roman" w:hAnsi="Times New Roman" w:cs="Times New Roman"/>
          <w:szCs w:val="24"/>
          <w:lang w:val="ru-RU"/>
        </w:rPr>
        <w:t>4. Точность и пунктуальность</w:t>
      </w:r>
      <w:bookmarkEnd w:id="22"/>
      <w:r w:rsidR="003267E2" w:rsidRPr="002F509F">
        <w:rPr>
          <w:rFonts w:ascii="Times New Roman" w:hAnsi="Times New Roman" w:cs="Times New Roman"/>
          <w:szCs w:val="24"/>
          <w:lang w:val="ru-RU"/>
        </w:rPr>
        <w:t>.</w:t>
      </w:r>
    </w:p>
    <w:p w:rsidR="00AC46BB" w:rsidRPr="002F509F" w:rsidRDefault="00AC46BB" w:rsidP="002E2194">
      <w:pPr>
        <w:jc w:val="both"/>
        <w:rPr>
          <w:b/>
          <w:color w:val="000000"/>
          <w:sz w:val="24"/>
          <w:szCs w:val="24"/>
          <w:lang w:val="ru-RU"/>
        </w:rPr>
      </w:pPr>
      <w:bookmarkStart w:id="23" w:name="TOC_4_1"/>
      <w:r w:rsidRPr="002F509F">
        <w:rPr>
          <w:b/>
          <w:color w:val="000000"/>
          <w:sz w:val="24"/>
          <w:szCs w:val="24"/>
          <w:lang w:val="ru-RU"/>
        </w:rPr>
        <w:t>4.1.Совокупная оценка качества точности</w:t>
      </w:r>
      <w:r w:rsidR="00D976B0" w:rsidRPr="002F509F">
        <w:rPr>
          <w:b/>
          <w:color w:val="000000"/>
          <w:sz w:val="24"/>
          <w:szCs w:val="24"/>
          <w:lang w:val="ru-RU"/>
        </w:rPr>
        <w:t>.</w:t>
      </w:r>
    </w:p>
    <w:p w:rsidR="00AC46BB" w:rsidRPr="002F509F" w:rsidRDefault="00AC46BB" w:rsidP="002E2194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 xml:space="preserve">Обследование </w:t>
      </w:r>
      <w:r w:rsidR="00FC7C57" w:rsidRPr="002F509F">
        <w:rPr>
          <w:color w:val="000000"/>
          <w:sz w:val="24"/>
          <w:szCs w:val="24"/>
          <w:lang w:val="ru-RU"/>
        </w:rPr>
        <w:t xml:space="preserve">по использованию ИКТ на предприятиях </w:t>
      </w:r>
      <w:r w:rsidRPr="002F509F">
        <w:rPr>
          <w:color w:val="000000"/>
          <w:sz w:val="24"/>
          <w:szCs w:val="24"/>
          <w:lang w:val="ru-RU"/>
        </w:rPr>
        <w:t xml:space="preserve">сформировано таким образом, чтобы возможные ошибки могли быть минимизированы и проконтролированы. Все </w:t>
      </w:r>
      <w:r w:rsidR="00FC7C57" w:rsidRPr="002F509F">
        <w:rPr>
          <w:color w:val="000000"/>
          <w:sz w:val="24"/>
          <w:szCs w:val="24"/>
          <w:lang w:val="ru-RU"/>
        </w:rPr>
        <w:t>же при проведении</w:t>
      </w:r>
      <w:r w:rsidRPr="002F509F">
        <w:rPr>
          <w:color w:val="000000"/>
          <w:sz w:val="24"/>
          <w:szCs w:val="24"/>
          <w:lang w:val="ru-RU"/>
        </w:rPr>
        <w:t xml:space="preserve"> выборочн</w:t>
      </w:r>
      <w:r w:rsidR="00FC7C57" w:rsidRPr="002F509F">
        <w:rPr>
          <w:color w:val="000000"/>
          <w:sz w:val="24"/>
          <w:szCs w:val="24"/>
          <w:lang w:val="ru-RU"/>
        </w:rPr>
        <w:t>ого</w:t>
      </w:r>
      <w:r w:rsidRPr="002F509F">
        <w:rPr>
          <w:color w:val="000000"/>
          <w:sz w:val="24"/>
          <w:szCs w:val="24"/>
          <w:lang w:val="ru-RU"/>
        </w:rPr>
        <w:t xml:space="preserve"> обследовани</w:t>
      </w:r>
      <w:r w:rsidR="00FC7C57" w:rsidRPr="002F509F">
        <w:rPr>
          <w:color w:val="000000"/>
          <w:sz w:val="24"/>
          <w:szCs w:val="24"/>
          <w:lang w:val="ru-RU"/>
        </w:rPr>
        <w:t>я</w:t>
      </w:r>
      <w:r w:rsidRPr="002F509F">
        <w:rPr>
          <w:color w:val="000000"/>
          <w:sz w:val="24"/>
          <w:szCs w:val="24"/>
          <w:lang w:val="ru-RU"/>
        </w:rPr>
        <w:t xml:space="preserve"> возможны неточност</w:t>
      </w:r>
      <w:r w:rsidR="00FC7C57" w:rsidRPr="002F509F">
        <w:rPr>
          <w:color w:val="000000"/>
          <w:sz w:val="24"/>
          <w:szCs w:val="24"/>
          <w:lang w:val="ru-RU"/>
        </w:rPr>
        <w:t>и</w:t>
      </w:r>
      <w:r w:rsidRPr="002F509F">
        <w:rPr>
          <w:color w:val="000000"/>
          <w:sz w:val="24"/>
          <w:szCs w:val="24"/>
          <w:lang w:val="ru-RU"/>
        </w:rPr>
        <w:t>, называемы</w:t>
      </w:r>
      <w:r w:rsidR="00FD3449" w:rsidRPr="002F509F">
        <w:rPr>
          <w:color w:val="000000"/>
          <w:sz w:val="24"/>
          <w:szCs w:val="24"/>
          <w:lang w:val="ru-RU"/>
        </w:rPr>
        <w:t>е</w:t>
      </w:r>
      <w:r w:rsidRPr="002F509F">
        <w:rPr>
          <w:color w:val="000000"/>
          <w:sz w:val="24"/>
          <w:szCs w:val="24"/>
          <w:lang w:val="ru-RU"/>
        </w:rPr>
        <w:t xml:space="preserve"> в статистике случайными ошибками, </w:t>
      </w:r>
      <w:r w:rsidR="00FD3449" w:rsidRPr="002F509F">
        <w:rPr>
          <w:color w:val="000000"/>
          <w:sz w:val="24"/>
          <w:szCs w:val="24"/>
          <w:lang w:val="ru-RU"/>
        </w:rPr>
        <w:t>даже</w:t>
      </w:r>
      <w:r w:rsidR="0047253E" w:rsidRPr="002F509F">
        <w:rPr>
          <w:color w:val="000000"/>
          <w:sz w:val="24"/>
          <w:szCs w:val="24"/>
          <w:lang w:val="ru-RU"/>
        </w:rPr>
        <w:t xml:space="preserve"> если</w:t>
      </w:r>
      <w:r w:rsidRPr="002F509F">
        <w:rPr>
          <w:color w:val="000000"/>
          <w:sz w:val="24"/>
          <w:szCs w:val="24"/>
          <w:lang w:val="ru-RU"/>
        </w:rPr>
        <w:t xml:space="preserve"> обследовани</w:t>
      </w:r>
      <w:r w:rsidR="00FD3449" w:rsidRPr="002F509F">
        <w:rPr>
          <w:color w:val="000000"/>
          <w:sz w:val="24"/>
          <w:szCs w:val="24"/>
          <w:lang w:val="ru-RU"/>
        </w:rPr>
        <w:t>е</w:t>
      </w:r>
      <w:r w:rsidRPr="002F509F">
        <w:rPr>
          <w:color w:val="000000"/>
          <w:sz w:val="24"/>
          <w:szCs w:val="24"/>
          <w:lang w:val="ru-RU"/>
        </w:rPr>
        <w:t xml:space="preserve"> провод</w:t>
      </w:r>
      <w:r w:rsidR="00FD3449" w:rsidRPr="002F509F">
        <w:rPr>
          <w:color w:val="000000"/>
          <w:sz w:val="24"/>
          <w:szCs w:val="24"/>
          <w:lang w:val="ru-RU"/>
        </w:rPr>
        <w:t>илось</w:t>
      </w:r>
      <w:r w:rsidRPr="002F509F">
        <w:rPr>
          <w:color w:val="000000"/>
          <w:sz w:val="24"/>
          <w:szCs w:val="24"/>
          <w:lang w:val="ru-RU"/>
        </w:rPr>
        <w:t xml:space="preserve"> с самой большой тщательн</w:t>
      </w:r>
      <w:r w:rsidRPr="002F509F">
        <w:rPr>
          <w:color w:val="000000"/>
          <w:sz w:val="24"/>
          <w:szCs w:val="24"/>
          <w:lang w:val="ru-RU"/>
        </w:rPr>
        <w:t>о</w:t>
      </w:r>
      <w:r w:rsidRPr="002F509F">
        <w:rPr>
          <w:color w:val="000000"/>
          <w:sz w:val="24"/>
          <w:szCs w:val="24"/>
          <w:lang w:val="ru-RU"/>
        </w:rPr>
        <w:t xml:space="preserve">стью. </w:t>
      </w:r>
    </w:p>
    <w:p w:rsidR="003807EF" w:rsidRPr="002F509F" w:rsidRDefault="003807EF" w:rsidP="002E2194">
      <w:pPr>
        <w:jc w:val="both"/>
        <w:rPr>
          <w:i/>
          <w:sz w:val="24"/>
          <w:szCs w:val="24"/>
          <w:lang w:val="ru-RU"/>
        </w:rPr>
      </w:pPr>
      <w:r w:rsidRPr="002F509F">
        <w:rPr>
          <w:i/>
          <w:sz w:val="24"/>
          <w:szCs w:val="24"/>
          <w:lang w:val="ru-RU"/>
        </w:rPr>
        <w:t xml:space="preserve">Ошибки, обусловленные выборочным обследованием: </w:t>
      </w:r>
      <w:r w:rsidRPr="002F509F">
        <w:rPr>
          <w:sz w:val="24"/>
          <w:szCs w:val="24"/>
          <w:lang w:val="ru-RU"/>
        </w:rPr>
        <w:t xml:space="preserve">относительная </w:t>
      </w:r>
      <w:r w:rsidR="00060B9E" w:rsidRPr="002F509F">
        <w:rPr>
          <w:sz w:val="24"/>
          <w:szCs w:val="24"/>
          <w:lang w:val="ru-RU"/>
        </w:rPr>
        <w:t xml:space="preserve">стандартная </w:t>
      </w:r>
      <w:r w:rsidRPr="002F509F">
        <w:rPr>
          <w:sz w:val="24"/>
          <w:szCs w:val="24"/>
          <w:lang w:val="ru-RU"/>
        </w:rPr>
        <w:t>ошибка по важнейшим индикаторам на республиканском уровне составила менее 3%.</w:t>
      </w:r>
    </w:p>
    <w:p w:rsidR="00EE1A3A" w:rsidRPr="002F509F" w:rsidRDefault="003807EF" w:rsidP="002E2194">
      <w:pPr>
        <w:pStyle w:val="af3"/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auto"/>
          <w:lang w:eastAsia="de-DE"/>
        </w:rPr>
      </w:pPr>
      <w:r w:rsidRPr="002F509F">
        <w:rPr>
          <w:rFonts w:ascii="Times New Roman" w:eastAsia="Times New Roman" w:hAnsi="Times New Roman" w:cs="Times New Roman"/>
          <w:i/>
          <w:color w:val="auto"/>
          <w:lang w:eastAsia="de-DE"/>
        </w:rPr>
        <w:t>Ошибки, не обусловленные выборочным обследованием:</w:t>
      </w:r>
      <w:r w:rsidR="00311AB2" w:rsidRPr="002F509F">
        <w:rPr>
          <w:rFonts w:ascii="Times New Roman" w:eastAsia="Times New Roman" w:hAnsi="Times New Roman" w:cs="Times New Roman"/>
          <w:i/>
          <w:color w:val="auto"/>
          <w:lang w:eastAsia="de-DE"/>
        </w:rPr>
        <w:t xml:space="preserve"> </w:t>
      </w:r>
      <w:r w:rsidR="00311AB2" w:rsidRPr="002F509F">
        <w:rPr>
          <w:rFonts w:ascii="Times New Roman" w:eastAsia="Times New Roman" w:hAnsi="Times New Roman" w:cs="Times New Roman"/>
          <w:color w:val="auto"/>
          <w:lang w:eastAsia="de-DE"/>
        </w:rPr>
        <w:t>благодаря обязательности</w:t>
      </w:r>
      <w:r w:rsidR="00311AB2" w:rsidRPr="002F509F">
        <w:rPr>
          <w:rFonts w:ascii="Times New Roman" w:eastAsia="Times New Roman" w:hAnsi="Times New Roman" w:cs="Times New Roman"/>
          <w:i/>
          <w:color w:val="auto"/>
          <w:lang w:eastAsia="de-DE"/>
        </w:rPr>
        <w:t xml:space="preserve"> </w:t>
      </w:r>
      <w:r w:rsidR="00311AB2" w:rsidRPr="002F509F">
        <w:rPr>
          <w:rFonts w:ascii="Times New Roman" w:eastAsia="Times New Roman" w:hAnsi="Times New Roman" w:cs="Times New Roman"/>
          <w:color w:val="auto"/>
          <w:lang w:eastAsia="de-DE"/>
        </w:rPr>
        <w:t>предо</w:t>
      </w:r>
      <w:r w:rsidR="00311AB2" w:rsidRPr="002F509F">
        <w:rPr>
          <w:rFonts w:ascii="Times New Roman" w:eastAsia="Times New Roman" w:hAnsi="Times New Roman" w:cs="Times New Roman"/>
          <w:color w:val="auto"/>
          <w:lang w:eastAsia="de-DE"/>
        </w:rPr>
        <w:t>с</w:t>
      </w:r>
      <w:r w:rsidR="00311AB2" w:rsidRPr="002F509F">
        <w:rPr>
          <w:rFonts w:ascii="Times New Roman" w:eastAsia="Times New Roman" w:hAnsi="Times New Roman" w:cs="Times New Roman"/>
          <w:color w:val="auto"/>
          <w:lang w:eastAsia="de-DE"/>
        </w:rPr>
        <w:t xml:space="preserve">тавления первичных статистических данных </w:t>
      </w:r>
      <w:proofErr w:type="spellStart"/>
      <w:r w:rsidR="00311AB2" w:rsidRPr="002F509F">
        <w:rPr>
          <w:rFonts w:ascii="Times New Roman" w:eastAsia="Times New Roman" w:hAnsi="Times New Roman" w:cs="Times New Roman"/>
          <w:color w:val="auto"/>
          <w:lang w:eastAsia="de-DE"/>
        </w:rPr>
        <w:t>неответы</w:t>
      </w:r>
      <w:proofErr w:type="spellEnd"/>
      <w:r w:rsidR="00311AB2" w:rsidRPr="002F509F">
        <w:rPr>
          <w:rFonts w:ascii="Times New Roman" w:eastAsia="Times New Roman" w:hAnsi="Times New Roman" w:cs="Times New Roman"/>
          <w:color w:val="auto"/>
          <w:lang w:eastAsia="de-DE"/>
        </w:rPr>
        <w:t xml:space="preserve"> при проведении обследования отсу</w:t>
      </w:r>
      <w:r w:rsidR="00311AB2" w:rsidRPr="002F509F">
        <w:rPr>
          <w:rFonts w:ascii="Times New Roman" w:eastAsia="Times New Roman" w:hAnsi="Times New Roman" w:cs="Times New Roman"/>
          <w:color w:val="auto"/>
          <w:lang w:eastAsia="de-DE"/>
        </w:rPr>
        <w:t>т</w:t>
      </w:r>
      <w:r w:rsidR="00311AB2" w:rsidRPr="002F509F">
        <w:rPr>
          <w:rFonts w:ascii="Times New Roman" w:eastAsia="Times New Roman" w:hAnsi="Times New Roman" w:cs="Times New Roman"/>
          <w:color w:val="auto"/>
          <w:lang w:eastAsia="de-DE"/>
        </w:rPr>
        <w:t>ствуют.</w:t>
      </w:r>
    </w:p>
    <w:p w:rsidR="00EE1A3A" w:rsidRPr="002F509F" w:rsidRDefault="00EE1A3A" w:rsidP="002E2194">
      <w:pPr>
        <w:pStyle w:val="af3"/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auto"/>
          <w:lang w:eastAsia="de-DE"/>
        </w:rPr>
      </w:pPr>
    </w:p>
    <w:p w:rsidR="004D674C" w:rsidRPr="002F509F" w:rsidRDefault="004D674C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TOC_4_2"/>
      <w:bookmarkEnd w:id="23"/>
      <w:r w:rsidRPr="002F509F">
        <w:rPr>
          <w:rFonts w:ascii="Times New Roman" w:hAnsi="Times New Roman" w:cs="Times New Roman"/>
          <w:sz w:val="24"/>
          <w:szCs w:val="24"/>
          <w:lang w:val="ru-RU"/>
        </w:rPr>
        <w:t>4.2 Ошибки, обусловленные выборочным обследованием</w:t>
      </w:r>
      <w:bookmarkEnd w:id="24"/>
      <w:r w:rsidR="00D976B0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6002" w:rsidRPr="002F509F" w:rsidRDefault="008C7E47" w:rsidP="002E2194">
      <w:pPr>
        <w:tabs>
          <w:tab w:val="left" w:pos="720"/>
        </w:tabs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ab/>
      </w:r>
      <w:r w:rsidR="008877E8" w:rsidRPr="002F509F">
        <w:rPr>
          <w:color w:val="000000"/>
          <w:sz w:val="24"/>
          <w:szCs w:val="24"/>
          <w:lang w:val="ru-RU"/>
        </w:rPr>
        <w:t>Обследование по использованию ИКТ на предприятиях ведется на основе выборочн</w:t>
      </w:r>
      <w:r w:rsidR="008877E8" w:rsidRPr="002F509F">
        <w:rPr>
          <w:color w:val="000000"/>
          <w:sz w:val="24"/>
          <w:szCs w:val="24"/>
          <w:lang w:val="ru-RU"/>
        </w:rPr>
        <w:t>о</w:t>
      </w:r>
      <w:r w:rsidR="008877E8" w:rsidRPr="002F509F">
        <w:rPr>
          <w:color w:val="000000"/>
          <w:sz w:val="24"/>
          <w:szCs w:val="24"/>
          <w:lang w:val="ru-RU"/>
        </w:rPr>
        <w:t>го обследования, обусловленного случайной выборкой. Таким образом, можно оценить то</w:t>
      </w:r>
      <w:r w:rsidR="008877E8" w:rsidRPr="002F509F">
        <w:rPr>
          <w:color w:val="000000"/>
          <w:sz w:val="24"/>
          <w:szCs w:val="24"/>
          <w:lang w:val="ru-RU"/>
        </w:rPr>
        <w:t>ч</w:t>
      </w:r>
      <w:r w:rsidR="008877E8" w:rsidRPr="002F509F">
        <w:rPr>
          <w:color w:val="000000"/>
          <w:sz w:val="24"/>
          <w:szCs w:val="24"/>
          <w:lang w:val="ru-RU"/>
        </w:rPr>
        <w:t xml:space="preserve">ность результатов в рамках подсчета погрешностей. Так были рассчитаны относительные стандартные ошибки по </w:t>
      </w:r>
      <w:r w:rsidR="003C0141" w:rsidRPr="002F509F">
        <w:rPr>
          <w:color w:val="000000"/>
          <w:sz w:val="24"/>
          <w:szCs w:val="24"/>
          <w:lang w:val="ru-RU"/>
        </w:rPr>
        <w:t>основным</w:t>
      </w:r>
      <w:r w:rsidR="008877E8" w:rsidRPr="002F509F">
        <w:rPr>
          <w:color w:val="000000"/>
          <w:sz w:val="24"/>
          <w:szCs w:val="24"/>
          <w:lang w:val="ru-RU"/>
        </w:rPr>
        <w:t xml:space="preserve"> индикаторам на </w:t>
      </w:r>
      <w:r w:rsidR="003C0141" w:rsidRPr="002F509F">
        <w:rPr>
          <w:color w:val="000000"/>
          <w:sz w:val="24"/>
          <w:szCs w:val="24"/>
          <w:lang w:val="ru-RU"/>
        </w:rPr>
        <w:t xml:space="preserve">республиканском </w:t>
      </w:r>
      <w:r w:rsidR="00E53CE7" w:rsidRPr="002F509F">
        <w:rPr>
          <w:color w:val="000000"/>
          <w:sz w:val="24"/>
          <w:szCs w:val="24"/>
          <w:lang w:val="ru-RU"/>
        </w:rPr>
        <w:t>уровне</w:t>
      </w:r>
      <w:r w:rsidR="008877E8" w:rsidRPr="002F509F">
        <w:rPr>
          <w:color w:val="000000"/>
          <w:sz w:val="24"/>
          <w:szCs w:val="24"/>
          <w:lang w:val="ru-RU"/>
        </w:rPr>
        <w:t xml:space="preserve">. </w:t>
      </w:r>
    </w:p>
    <w:p w:rsidR="000D4CAE" w:rsidRDefault="000D4CAE" w:rsidP="00381B7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Относительная стандартная ошибка рассчитывается после проведения выборочного обследования.</w:t>
      </w:r>
      <w:r w:rsidRPr="002F509F">
        <w:rPr>
          <w:sz w:val="24"/>
          <w:szCs w:val="24"/>
        </w:rPr>
        <w:t xml:space="preserve"> </w:t>
      </w:r>
      <w:r w:rsidRPr="002F509F">
        <w:rPr>
          <w:color w:val="000000"/>
          <w:sz w:val="24"/>
          <w:szCs w:val="24"/>
          <w:lang w:val="ru-RU"/>
        </w:rPr>
        <w:t>Величина «относительной</w:t>
      </w:r>
      <w:r w:rsidRPr="002F509F">
        <w:rPr>
          <w:color w:val="000000"/>
          <w:sz w:val="24"/>
          <w:szCs w:val="24"/>
          <w:lang w:val="ru-RU"/>
        </w:rPr>
        <w:tab/>
        <w:t xml:space="preserve"> стандартной ошибки» оценивает процент отклон</w:t>
      </w:r>
      <w:r w:rsidRPr="002F509F">
        <w:rPr>
          <w:color w:val="000000"/>
          <w:sz w:val="24"/>
          <w:szCs w:val="24"/>
          <w:lang w:val="ru-RU"/>
        </w:rPr>
        <w:t>е</w:t>
      </w:r>
      <w:r w:rsidRPr="002F509F">
        <w:rPr>
          <w:color w:val="000000"/>
          <w:sz w:val="24"/>
          <w:szCs w:val="24"/>
          <w:lang w:val="ru-RU"/>
        </w:rPr>
        <w:t>ния полученных результатов выборки от истинного значения генеральной совокупности. Относительная стандартная ошибка выборки обратно пропорциональна к объему выборки, т.е. при увеличении, размера выборки в четыре раза ее ошибки уменьшатся вдвое.</w:t>
      </w:r>
    </w:p>
    <w:p w:rsidR="00A4214C" w:rsidRDefault="00A4214C" w:rsidP="00381B7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</w:p>
    <w:p w:rsidR="00A4214C" w:rsidRPr="00381B71" w:rsidRDefault="00A4214C" w:rsidP="00381B7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</w:p>
    <w:p w:rsidR="003C711D" w:rsidRPr="002F509F" w:rsidRDefault="00465F99" w:rsidP="002E2194">
      <w:pPr>
        <w:pStyle w:val="Text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Относительная стандартная ошибка по </w:t>
      </w:r>
      <w:r w:rsidR="001537B8"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</w:t>
      </w:r>
      <w:r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венным индикаторам обследования </w:t>
      </w:r>
    </w:p>
    <w:p w:rsidR="00465F99" w:rsidRPr="002F509F" w:rsidRDefault="00465F99" w:rsidP="002E2194">
      <w:pPr>
        <w:pStyle w:val="Text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использования ИКТ на предприятиях в 2015 году</w:t>
      </w:r>
      <w:r w:rsidR="00E31F31"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%</w:t>
      </w:r>
    </w:p>
    <w:p w:rsidR="003C711D" w:rsidRPr="002F509F" w:rsidRDefault="003C711D" w:rsidP="002E2194">
      <w:pPr>
        <w:pStyle w:val="Text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498" w:type="dxa"/>
        <w:tblInd w:w="108" w:type="dxa"/>
        <w:tblLook w:val="04A0"/>
      </w:tblPr>
      <w:tblGrid>
        <w:gridCol w:w="5529"/>
        <w:gridCol w:w="3969"/>
      </w:tblGrid>
      <w:tr w:rsidR="003B2194" w:rsidRPr="002F509F" w:rsidTr="00381B71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94" w:rsidRPr="002F509F" w:rsidRDefault="003B2194" w:rsidP="003B2194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Индикаторы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94" w:rsidRPr="002F509F" w:rsidRDefault="003B2194" w:rsidP="003B219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F509F">
              <w:rPr>
                <w:b/>
                <w:color w:val="000000"/>
                <w:sz w:val="24"/>
                <w:szCs w:val="24"/>
                <w:lang w:val="ru-RU"/>
              </w:rPr>
              <w:t>Относительная стандартная ошибка</w:t>
            </w:r>
          </w:p>
        </w:tc>
      </w:tr>
      <w:tr w:rsidR="003B2194" w:rsidRPr="002F509F" w:rsidTr="00381B71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94" w:rsidRPr="002F509F" w:rsidRDefault="003B2194" w:rsidP="003B2194">
            <w:pP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используемых компьютеров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94" w:rsidRPr="002F509F" w:rsidRDefault="003B2194" w:rsidP="003B219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F509F">
              <w:rPr>
                <w:b/>
                <w:color w:val="000000"/>
                <w:sz w:val="24"/>
                <w:szCs w:val="24"/>
                <w:lang w:val="ru-RU"/>
              </w:rPr>
              <w:t>2,59%</w:t>
            </w:r>
          </w:p>
        </w:tc>
      </w:tr>
      <w:tr w:rsidR="003B2194" w:rsidRPr="002F509F" w:rsidTr="00381B71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94" w:rsidRPr="002F509F" w:rsidRDefault="003B2194" w:rsidP="001D7C62">
            <w:pP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</w:t>
            </w:r>
            <w:r w:rsidR="001D7C62"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нтернет ресурсов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94" w:rsidRPr="002F509F" w:rsidRDefault="003B2194" w:rsidP="003B2194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F509F">
              <w:rPr>
                <w:b/>
                <w:color w:val="000000"/>
                <w:sz w:val="24"/>
                <w:szCs w:val="24"/>
                <w:lang w:val="ru-RU"/>
              </w:rPr>
              <w:t>1,58%</w:t>
            </w:r>
          </w:p>
        </w:tc>
      </w:tr>
      <w:tr w:rsidR="003B2194" w:rsidRPr="002F509F" w:rsidTr="00381B71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94" w:rsidRPr="002F509F" w:rsidRDefault="003B2194" w:rsidP="003B2194">
            <w:pP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компьютеров, подключенных к с</w:t>
            </w: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ти Интернет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94" w:rsidRPr="002F509F" w:rsidRDefault="003B2194" w:rsidP="003B219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F509F">
              <w:rPr>
                <w:b/>
                <w:color w:val="000000"/>
                <w:sz w:val="24"/>
                <w:szCs w:val="24"/>
                <w:lang w:val="ru-RU"/>
              </w:rPr>
              <w:t>0,94%</w:t>
            </w:r>
          </w:p>
        </w:tc>
      </w:tr>
    </w:tbl>
    <w:p w:rsidR="003B2194" w:rsidRPr="002F509F" w:rsidRDefault="003B2194" w:rsidP="002F509F">
      <w:pPr>
        <w:pStyle w:val="Text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7B8" w:rsidRPr="002F509F" w:rsidRDefault="001537B8" w:rsidP="002E2194">
      <w:pPr>
        <w:pStyle w:val="Text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Относительная стандартная ошибка по качественным индикаторам обследования </w:t>
      </w:r>
    </w:p>
    <w:p w:rsidR="001537B8" w:rsidRPr="002F509F" w:rsidRDefault="001537B8" w:rsidP="002E2194">
      <w:pPr>
        <w:pStyle w:val="Text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использования ИКТ на предприятиях в 2015 году</w:t>
      </w:r>
      <w:r w:rsidR="006D3335" w:rsidRPr="002F50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%</w:t>
      </w:r>
    </w:p>
    <w:p w:rsidR="003B2194" w:rsidRPr="002F509F" w:rsidRDefault="003B2194" w:rsidP="002E2194">
      <w:pPr>
        <w:pStyle w:val="Text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5529"/>
        <w:gridCol w:w="3969"/>
      </w:tblGrid>
      <w:tr w:rsidR="003B2194" w:rsidRPr="002F509F" w:rsidTr="00381B71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94" w:rsidRPr="002F509F" w:rsidRDefault="003B2194" w:rsidP="003B2194">
            <w:pPr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color w:val="000000"/>
                <w:sz w:val="24"/>
                <w:szCs w:val="24"/>
                <w:lang w:val="ru-RU" w:eastAsia="ru-RU"/>
              </w:rPr>
              <w:t>Индикаторы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94" w:rsidRPr="002F509F" w:rsidRDefault="003B2194" w:rsidP="003B2194">
            <w:pPr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color w:val="000000"/>
                <w:sz w:val="24"/>
                <w:szCs w:val="24"/>
                <w:lang w:val="ru-RU" w:eastAsia="ru-RU"/>
              </w:rPr>
              <w:t>Относительная стандартная ошибка</w:t>
            </w:r>
          </w:p>
        </w:tc>
      </w:tr>
      <w:tr w:rsidR="003B2194" w:rsidRPr="002F509F" w:rsidTr="00381B71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94" w:rsidRPr="002F509F" w:rsidRDefault="003B2194" w:rsidP="003B2194">
            <w:pP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организаций, использующих ко</w:t>
            </w: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</w:t>
            </w: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пьютер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94" w:rsidRPr="002F509F" w:rsidRDefault="003B2194" w:rsidP="003B219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0,55%</w:t>
            </w:r>
          </w:p>
        </w:tc>
      </w:tr>
      <w:tr w:rsidR="003B2194" w:rsidRPr="002F509F" w:rsidTr="00381B7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94" w:rsidRPr="002F509F" w:rsidRDefault="003B2194" w:rsidP="003B2194">
            <w:pP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организаций, имеющие доступ к сети Интернет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94" w:rsidRPr="002F509F" w:rsidRDefault="003B2194" w:rsidP="003B219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0,33%</w:t>
            </w:r>
          </w:p>
        </w:tc>
      </w:tr>
      <w:tr w:rsidR="003B2194" w:rsidRPr="002F509F" w:rsidTr="00381B7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94" w:rsidRPr="002F509F" w:rsidRDefault="003B2194" w:rsidP="003B2194">
            <w:pP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организаций, интегрированные в международные системы </w:t>
            </w:r>
            <w:proofErr w:type="spellStart"/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Интернет-бронирования</w:t>
            </w:r>
            <w:proofErr w:type="spellEnd"/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94" w:rsidRPr="002F509F" w:rsidRDefault="003B2194" w:rsidP="003B219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1,28%</w:t>
            </w:r>
          </w:p>
        </w:tc>
      </w:tr>
      <w:tr w:rsidR="003B2194" w:rsidRPr="002F509F" w:rsidTr="00381B7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94" w:rsidRPr="002F509F" w:rsidRDefault="003B2194" w:rsidP="003B2194">
            <w:pP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предприятий, принимающие зак</w:t>
            </w: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</w:t>
            </w: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зы на товары или услуги по Интернету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94" w:rsidRPr="002F509F" w:rsidRDefault="003B2194" w:rsidP="003B219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1,16%</w:t>
            </w:r>
          </w:p>
        </w:tc>
      </w:tr>
      <w:tr w:rsidR="003B2194" w:rsidRPr="002F509F" w:rsidTr="00381B7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94" w:rsidRPr="002F509F" w:rsidRDefault="003B2194" w:rsidP="003B2194">
            <w:pP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предприятий, размещающие заказы на товары или услуги по Интернету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94" w:rsidRPr="002F509F" w:rsidRDefault="003B2194" w:rsidP="003B219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509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1,12%</w:t>
            </w:r>
          </w:p>
        </w:tc>
      </w:tr>
    </w:tbl>
    <w:p w:rsidR="003B2194" w:rsidRPr="002F509F" w:rsidRDefault="003B2194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TOC_4_3"/>
    </w:p>
    <w:p w:rsidR="0098718D" w:rsidRPr="002F509F" w:rsidRDefault="0098718D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4.3 </w:t>
      </w:r>
      <w:bookmarkEnd w:id="25"/>
      <w:proofErr w:type="spellStart"/>
      <w:r w:rsidR="00F564FE" w:rsidRPr="002F509F"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 w:rsidR="00F564FE" w:rsidRPr="002F5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64FE" w:rsidRPr="002F509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564FE" w:rsidRPr="002F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4FE" w:rsidRPr="002F509F">
        <w:rPr>
          <w:rFonts w:ascii="Times New Roman" w:hAnsi="Times New Roman" w:cs="Times New Roman"/>
          <w:sz w:val="24"/>
          <w:szCs w:val="24"/>
        </w:rPr>
        <w:t>обусловленные</w:t>
      </w:r>
      <w:proofErr w:type="spellEnd"/>
      <w:r w:rsidR="00F564FE" w:rsidRPr="002F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4FE" w:rsidRPr="002F509F">
        <w:rPr>
          <w:rFonts w:ascii="Times New Roman" w:hAnsi="Times New Roman" w:cs="Times New Roman"/>
          <w:sz w:val="24"/>
          <w:szCs w:val="24"/>
        </w:rPr>
        <w:t>выборочным</w:t>
      </w:r>
      <w:proofErr w:type="spellEnd"/>
      <w:r w:rsidR="00F564FE" w:rsidRPr="002F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4FE" w:rsidRPr="002F509F">
        <w:rPr>
          <w:rFonts w:ascii="Times New Roman" w:hAnsi="Times New Roman" w:cs="Times New Roman"/>
          <w:sz w:val="24"/>
          <w:szCs w:val="24"/>
        </w:rPr>
        <w:t>обследованием</w:t>
      </w:r>
      <w:proofErr w:type="spellEnd"/>
      <w:r w:rsidR="00A37A61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14BC" w:rsidRPr="002F509F" w:rsidRDefault="00D414BC" w:rsidP="00D414BC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обследования по использованию ИКТ на </w:t>
      </w:r>
      <w:proofErr w:type="gramStart"/>
      <w:r w:rsidRPr="002F509F">
        <w:rPr>
          <w:rFonts w:ascii="Times New Roman" w:hAnsi="Times New Roman" w:cs="Times New Roman"/>
          <w:sz w:val="24"/>
          <w:szCs w:val="24"/>
          <w:lang w:val="ru-RU"/>
        </w:rPr>
        <w:t>предприятиях о</w:t>
      </w:r>
      <w:proofErr w:type="spellStart"/>
      <w:r w:rsidRPr="002F509F">
        <w:rPr>
          <w:rFonts w:ascii="Times New Roman" w:hAnsi="Times New Roman" w:cs="Times New Roman"/>
          <w:sz w:val="24"/>
          <w:szCs w:val="24"/>
        </w:rPr>
        <w:t>шиб</w:t>
      </w:r>
      <w:proofErr w:type="spellEnd"/>
      <w:r w:rsidRPr="002F509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F509F"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 w:rsidRPr="002F509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F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09F">
        <w:rPr>
          <w:rFonts w:ascii="Times New Roman" w:hAnsi="Times New Roman" w:cs="Times New Roman"/>
          <w:sz w:val="24"/>
          <w:szCs w:val="24"/>
        </w:rPr>
        <w:t>обусловленны</w:t>
      </w:r>
      <w:r w:rsidRPr="002F509F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2F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09F">
        <w:rPr>
          <w:rFonts w:ascii="Times New Roman" w:hAnsi="Times New Roman" w:cs="Times New Roman"/>
          <w:sz w:val="24"/>
          <w:szCs w:val="24"/>
        </w:rPr>
        <w:t>выборочным</w:t>
      </w:r>
      <w:proofErr w:type="spellEnd"/>
      <w:r w:rsidRPr="002F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09F">
        <w:rPr>
          <w:rFonts w:ascii="Times New Roman" w:hAnsi="Times New Roman" w:cs="Times New Roman"/>
          <w:sz w:val="24"/>
          <w:szCs w:val="24"/>
        </w:rPr>
        <w:t>обследованием</w:t>
      </w:r>
      <w:proofErr w:type="spellEnd"/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не было</w:t>
      </w:r>
      <w:proofErr w:type="gramEnd"/>
      <w:r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14BC" w:rsidRPr="002F509F" w:rsidRDefault="00D414BC" w:rsidP="00D414BC">
      <w:pPr>
        <w:rPr>
          <w:sz w:val="24"/>
          <w:szCs w:val="24"/>
          <w:lang w:val="ru-RU"/>
        </w:rPr>
      </w:pPr>
    </w:p>
    <w:p w:rsidR="0030140B" w:rsidRPr="002F509F" w:rsidRDefault="0030140B" w:rsidP="002E2194">
      <w:pPr>
        <w:pStyle w:val="Gliederung12"/>
        <w:spacing w:before="0" w:after="0"/>
        <w:rPr>
          <w:rFonts w:ascii="Times New Roman" w:hAnsi="Times New Roman" w:cs="Times New Roman"/>
          <w:szCs w:val="24"/>
          <w:lang w:val="ru-RU"/>
        </w:rPr>
      </w:pPr>
      <w:bookmarkStart w:id="26" w:name="TOC_5"/>
      <w:r w:rsidRPr="002F509F">
        <w:rPr>
          <w:rFonts w:ascii="Times New Roman" w:hAnsi="Times New Roman" w:cs="Times New Roman"/>
          <w:szCs w:val="24"/>
          <w:lang w:val="ru-RU"/>
        </w:rPr>
        <w:t>5 Актуальность и пунктуальность</w:t>
      </w:r>
      <w:r w:rsidR="00A37A61" w:rsidRPr="002F509F">
        <w:rPr>
          <w:rFonts w:ascii="Times New Roman" w:hAnsi="Times New Roman" w:cs="Times New Roman"/>
          <w:szCs w:val="24"/>
          <w:lang w:val="ru-RU"/>
        </w:rPr>
        <w:t>.</w:t>
      </w:r>
      <w:r w:rsidRPr="002F509F">
        <w:rPr>
          <w:rFonts w:ascii="Times New Roman" w:hAnsi="Times New Roman" w:cs="Times New Roman"/>
          <w:szCs w:val="24"/>
          <w:lang w:val="ru-RU"/>
        </w:rPr>
        <w:t xml:space="preserve"> </w:t>
      </w:r>
      <w:bookmarkEnd w:id="26"/>
    </w:p>
    <w:p w:rsidR="0030140B" w:rsidRPr="002F509F" w:rsidRDefault="0030140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TOC_5_1"/>
      <w:r w:rsidRPr="002F509F">
        <w:rPr>
          <w:rFonts w:ascii="Times New Roman" w:hAnsi="Times New Roman" w:cs="Times New Roman"/>
          <w:sz w:val="24"/>
          <w:szCs w:val="24"/>
          <w:lang w:val="ru-RU"/>
        </w:rPr>
        <w:t>5.1 Актуальност</w:t>
      </w:r>
      <w:bookmarkEnd w:id="27"/>
      <w:r w:rsidRPr="002F509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A37A61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7A61" w:rsidRPr="002F509F" w:rsidRDefault="0030140B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</w:t>
      </w:r>
      <w:r w:rsidR="009112E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2E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использованию 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ИКТ </w:t>
      </w:r>
      <w:r w:rsidR="009112E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566A04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предприятия</w:t>
      </w:r>
      <w:r w:rsidR="009112E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566A04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</w:t>
      </w:r>
      <w:r w:rsidR="009112E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на ежегодной о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нове с </w:t>
      </w:r>
      <w:r w:rsidR="0081145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 до марта</w:t>
      </w:r>
      <w:r w:rsidR="00712A0F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56C28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отчетный </w:t>
      </w:r>
      <w:r w:rsidR="0081145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="004C7B8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Предоставление окончательных результатов </w:t>
      </w:r>
      <w:r w:rsidR="0081145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пользователям</w:t>
      </w:r>
      <w:r w:rsidR="004C7B8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145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2015 год </w:t>
      </w:r>
      <w:r w:rsidR="004C7B8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после обработки результатов в начале </w:t>
      </w:r>
      <w:r w:rsidR="0081145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2016 года</w:t>
      </w:r>
      <w:r w:rsidR="004C7B89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B52D8" w:rsidRPr="002F509F" w:rsidRDefault="008B52D8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0140B" w:rsidRPr="002F509F" w:rsidRDefault="0030140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TOC_5_2"/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5.2 </w:t>
      </w:r>
      <w:r w:rsidR="004C7B89" w:rsidRPr="002F509F">
        <w:rPr>
          <w:rFonts w:ascii="Times New Roman" w:hAnsi="Times New Roman" w:cs="Times New Roman"/>
          <w:sz w:val="24"/>
          <w:szCs w:val="24"/>
          <w:lang w:val="ru-RU"/>
        </w:rPr>
        <w:t>Пунктуальность</w:t>
      </w:r>
      <w:bookmarkEnd w:id="28"/>
      <w:r w:rsidR="00A37A61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140B" w:rsidRPr="002F509F" w:rsidRDefault="004C7B89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обследованию за 2015 год был соблюден установленный</w:t>
      </w:r>
      <w:r w:rsidR="00C07DEE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 предоставления данных.</w:t>
      </w:r>
    </w:p>
    <w:p w:rsidR="00A37A61" w:rsidRPr="002F509F" w:rsidRDefault="00A37A61" w:rsidP="002E2194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140B" w:rsidRPr="002F509F" w:rsidRDefault="00830E36" w:rsidP="002E2194">
      <w:pPr>
        <w:pStyle w:val="Gliederung12"/>
        <w:spacing w:before="0" w:after="0"/>
        <w:rPr>
          <w:rFonts w:ascii="Times New Roman" w:hAnsi="Times New Roman" w:cs="Times New Roman"/>
          <w:szCs w:val="24"/>
          <w:lang w:val="ru-RU"/>
        </w:rPr>
      </w:pPr>
      <w:bookmarkStart w:id="29" w:name="TOC_6"/>
      <w:r w:rsidRPr="002F509F">
        <w:rPr>
          <w:rFonts w:ascii="Times New Roman" w:hAnsi="Times New Roman" w:cs="Times New Roman"/>
          <w:szCs w:val="24"/>
          <w:lang w:val="ru-RU"/>
        </w:rPr>
        <w:t>6 Сопоставимость</w:t>
      </w:r>
      <w:bookmarkEnd w:id="29"/>
      <w:r w:rsidR="00A37A61" w:rsidRPr="002F509F">
        <w:rPr>
          <w:rFonts w:ascii="Times New Roman" w:hAnsi="Times New Roman" w:cs="Times New Roman"/>
          <w:szCs w:val="24"/>
          <w:lang w:val="ru-RU"/>
        </w:rPr>
        <w:t>.</w:t>
      </w:r>
    </w:p>
    <w:p w:rsidR="00816E4C" w:rsidRPr="002F509F" w:rsidRDefault="0030140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TOC_6_1"/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6.1 </w:t>
      </w:r>
      <w:r w:rsidR="00830E36" w:rsidRPr="002F509F">
        <w:rPr>
          <w:rFonts w:ascii="Times New Roman" w:hAnsi="Times New Roman" w:cs="Times New Roman"/>
          <w:sz w:val="24"/>
          <w:szCs w:val="24"/>
          <w:lang w:val="ru-RU"/>
        </w:rPr>
        <w:t>Территориальная сопоставимость</w:t>
      </w:r>
      <w:bookmarkStart w:id="31" w:name="TOC_6_2"/>
      <w:bookmarkEnd w:id="30"/>
      <w:r w:rsidR="00A37A61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6E4C" w:rsidRPr="002F509F" w:rsidRDefault="007F7620" w:rsidP="002E2194">
      <w:pPr>
        <w:ind w:firstLine="709"/>
        <w:rPr>
          <w:color w:val="000000"/>
          <w:sz w:val="24"/>
          <w:szCs w:val="24"/>
          <w:lang w:val="ru-RU"/>
        </w:rPr>
      </w:pPr>
      <w:r w:rsidRPr="002F509F">
        <w:rPr>
          <w:color w:val="000000"/>
          <w:sz w:val="24"/>
          <w:szCs w:val="24"/>
          <w:lang w:val="ru-RU"/>
        </w:rPr>
        <w:t>На республиканском уровне возможны сопоставления между областями.</w:t>
      </w:r>
    </w:p>
    <w:p w:rsidR="00A37A61" w:rsidRPr="002F509F" w:rsidRDefault="00A37A61" w:rsidP="002E2194">
      <w:pPr>
        <w:ind w:firstLine="709"/>
        <w:rPr>
          <w:color w:val="000000"/>
          <w:sz w:val="24"/>
          <w:szCs w:val="24"/>
          <w:lang w:val="ru-RU"/>
        </w:rPr>
      </w:pPr>
    </w:p>
    <w:p w:rsidR="0030140B" w:rsidRPr="002F509F" w:rsidRDefault="0030140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6.2 </w:t>
      </w:r>
      <w:r w:rsidR="008948EA" w:rsidRPr="002F509F">
        <w:rPr>
          <w:rFonts w:ascii="Times New Roman" w:hAnsi="Times New Roman" w:cs="Times New Roman"/>
          <w:sz w:val="24"/>
          <w:szCs w:val="24"/>
          <w:lang w:val="ru-RU"/>
        </w:rPr>
        <w:t>Временная сопоставимость</w:t>
      </w:r>
      <w:r w:rsidR="00A37A61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948EA"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31"/>
    </w:p>
    <w:p w:rsidR="00A37A61" w:rsidRPr="002F509F" w:rsidRDefault="00263662" w:rsidP="00381B71">
      <w:pPr>
        <w:pStyle w:val="Text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Обследование </w:t>
      </w:r>
      <w:r w:rsidR="004B2F7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использованию 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ИКТ на предприятиях </w:t>
      </w:r>
      <w:r w:rsidR="004B2F7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определенными видами эк</w:t>
      </w:r>
      <w:r w:rsidR="004B2F7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4B2F7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номической деятельности проводится с 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200</w:t>
      </w:r>
      <w:r w:rsidR="00DE2011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4B2F7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="00C6498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4B2F7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Особых ограничений по временной с</w:t>
      </w:r>
      <w:r w:rsidR="004B2F7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4B2F70" w:rsidRPr="002F50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поставимости не существует. </w:t>
      </w:r>
    </w:p>
    <w:p w:rsidR="0030140B" w:rsidRPr="002F509F" w:rsidRDefault="00123B6D" w:rsidP="002E2194">
      <w:pPr>
        <w:pStyle w:val="Gliederung12"/>
        <w:spacing w:before="0" w:after="0"/>
        <w:rPr>
          <w:rFonts w:ascii="Times New Roman" w:hAnsi="Times New Roman" w:cs="Times New Roman"/>
          <w:szCs w:val="24"/>
          <w:lang w:val="ru-RU"/>
        </w:rPr>
      </w:pPr>
      <w:bookmarkStart w:id="32" w:name="TOC_7"/>
      <w:r w:rsidRPr="002F509F">
        <w:rPr>
          <w:rFonts w:ascii="Times New Roman" w:hAnsi="Times New Roman" w:cs="Times New Roman"/>
          <w:szCs w:val="24"/>
          <w:lang w:val="ru-RU"/>
        </w:rPr>
        <w:lastRenderedPageBreak/>
        <w:t>7 Согласованность</w:t>
      </w:r>
      <w:bookmarkEnd w:id="32"/>
      <w:r w:rsidR="00A37A61" w:rsidRPr="002F509F">
        <w:rPr>
          <w:rFonts w:ascii="Times New Roman" w:hAnsi="Times New Roman" w:cs="Times New Roman"/>
          <w:szCs w:val="24"/>
          <w:lang w:val="ru-RU"/>
        </w:rPr>
        <w:t>.</w:t>
      </w:r>
    </w:p>
    <w:p w:rsidR="0030140B" w:rsidRPr="002F509F" w:rsidRDefault="0030140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TOC_7_1"/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7.1 </w:t>
      </w:r>
      <w:r w:rsidR="00123B6D" w:rsidRPr="002F509F">
        <w:rPr>
          <w:rFonts w:ascii="Times New Roman" w:hAnsi="Times New Roman" w:cs="Times New Roman"/>
          <w:sz w:val="24"/>
          <w:szCs w:val="24"/>
          <w:lang w:val="ru-RU"/>
        </w:rPr>
        <w:t>Согласованность, выходящая за рамки статистики</w:t>
      </w:r>
      <w:bookmarkEnd w:id="33"/>
      <w:r w:rsidR="00A37A61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114B" w:rsidRPr="002F509F" w:rsidRDefault="00A7114B" w:rsidP="002E2194">
      <w:pPr>
        <w:pStyle w:val="Gliederung2"/>
        <w:tabs>
          <w:tab w:val="clear" w:pos="7380"/>
          <w:tab w:val="left" w:pos="567"/>
        </w:tabs>
        <w:spacing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34" w:name="TOC_7_2"/>
      <w:r w:rsidRPr="002F509F">
        <w:rPr>
          <w:rFonts w:ascii="Times New Roman" w:hAnsi="Times New Roman" w:cs="Times New Roman"/>
          <w:b w:val="0"/>
          <w:sz w:val="24"/>
          <w:szCs w:val="24"/>
          <w:lang w:val="ru-RU"/>
        </w:rPr>
        <w:tab/>
        <w:t>Согласованности, выходящей за рамки статистики, не существует</w:t>
      </w:r>
    </w:p>
    <w:p w:rsidR="00A37A61" w:rsidRPr="002F509F" w:rsidRDefault="00A37A61" w:rsidP="00A37A61">
      <w:pPr>
        <w:rPr>
          <w:sz w:val="24"/>
          <w:szCs w:val="24"/>
          <w:lang w:val="ru-RU"/>
        </w:rPr>
      </w:pPr>
    </w:p>
    <w:p w:rsidR="0030140B" w:rsidRPr="002F509F" w:rsidRDefault="0030140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7.2 </w:t>
      </w:r>
      <w:r w:rsidR="00123B6D" w:rsidRPr="002F509F">
        <w:rPr>
          <w:rFonts w:ascii="Times New Roman" w:hAnsi="Times New Roman" w:cs="Times New Roman"/>
          <w:sz w:val="24"/>
          <w:szCs w:val="24"/>
          <w:lang w:val="ru-RU"/>
        </w:rPr>
        <w:t>Согласованность внутри статистики</w:t>
      </w:r>
      <w:r w:rsidR="00A37A61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23B6D"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34"/>
    </w:p>
    <w:p w:rsidR="00A7114B" w:rsidRPr="002F509F" w:rsidRDefault="00A7114B" w:rsidP="002E2194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При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проведении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выборочных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обследований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большое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значение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имеют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статистические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классификации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Их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применение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влияет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на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сопоставимость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собираемой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информации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с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данными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других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статистических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обследований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и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ее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качество</w:t>
      </w:r>
      <w:proofErr w:type="spellEnd"/>
      <w:r w:rsidRPr="002F509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.</w:t>
      </w:r>
    </w:p>
    <w:p w:rsidR="002E4373" w:rsidRPr="002F509F" w:rsidRDefault="002E4373" w:rsidP="002E2194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</w:pPr>
      <w:bookmarkStart w:id="35" w:name="TOC_8"/>
    </w:p>
    <w:p w:rsidR="0030140B" w:rsidRPr="002F509F" w:rsidRDefault="0030140B" w:rsidP="002E2194">
      <w:pPr>
        <w:pStyle w:val="Gliederung12"/>
        <w:spacing w:before="0" w:after="0"/>
        <w:rPr>
          <w:rFonts w:ascii="Times New Roman" w:hAnsi="Times New Roman" w:cs="Times New Roman"/>
          <w:szCs w:val="24"/>
          <w:lang w:val="ru-RU"/>
        </w:rPr>
      </w:pPr>
      <w:r w:rsidRPr="002F509F">
        <w:rPr>
          <w:rFonts w:ascii="Times New Roman" w:hAnsi="Times New Roman" w:cs="Times New Roman"/>
          <w:szCs w:val="24"/>
          <w:lang w:val="ru-RU"/>
        </w:rPr>
        <w:t xml:space="preserve">8 </w:t>
      </w:r>
      <w:r w:rsidR="00570B00" w:rsidRPr="002F509F">
        <w:rPr>
          <w:rFonts w:ascii="Times New Roman" w:hAnsi="Times New Roman" w:cs="Times New Roman"/>
          <w:szCs w:val="24"/>
          <w:lang w:val="ru-RU"/>
        </w:rPr>
        <w:t>Распространение и коммуникация</w:t>
      </w:r>
      <w:bookmarkEnd w:id="35"/>
      <w:r w:rsidR="00A37A61" w:rsidRPr="002F509F">
        <w:rPr>
          <w:rFonts w:ascii="Times New Roman" w:hAnsi="Times New Roman" w:cs="Times New Roman"/>
          <w:szCs w:val="24"/>
          <w:lang w:val="ru-RU"/>
        </w:rPr>
        <w:t>.</w:t>
      </w:r>
    </w:p>
    <w:p w:rsidR="0030140B" w:rsidRPr="002F509F" w:rsidRDefault="0030140B" w:rsidP="002E2194">
      <w:pPr>
        <w:pStyle w:val="Gliederung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TOC_8_1"/>
      <w:r w:rsidRPr="002F509F">
        <w:rPr>
          <w:rFonts w:ascii="Times New Roman" w:hAnsi="Times New Roman" w:cs="Times New Roman"/>
          <w:sz w:val="24"/>
          <w:szCs w:val="24"/>
          <w:lang w:val="ru-RU"/>
        </w:rPr>
        <w:t xml:space="preserve">8.1 </w:t>
      </w:r>
      <w:r w:rsidR="00570B00" w:rsidRPr="002F509F">
        <w:rPr>
          <w:rFonts w:ascii="Times New Roman" w:hAnsi="Times New Roman" w:cs="Times New Roman"/>
          <w:sz w:val="24"/>
          <w:szCs w:val="24"/>
          <w:lang w:val="ru-RU"/>
        </w:rPr>
        <w:t>Пути распространения</w:t>
      </w:r>
      <w:bookmarkEnd w:id="36"/>
      <w:r w:rsidR="00A37A61" w:rsidRPr="002F5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140B" w:rsidRPr="002F509F" w:rsidRDefault="008B52D8" w:rsidP="002E2194">
      <w:pPr>
        <w:pStyle w:val="Text"/>
        <w:spacing w:after="0"/>
        <w:rPr>
          <w:rFonts w:ascii="Times New Roman" w:hAnsi="Times New Roman" w:cs="Times New Roman"/>
          <w:sz w:val="24"/>
          <w:szCs w:val="24"/>
        </w:rPr>
      </w:pPr>
      <w:r w:rsidRPr="002F5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8.1.1 </w:t>
      </w:r>
      <w:r w:rsidR="00570B00" w:rsidRPr="002F509F">
        <w:rPr>
          <w:rFonts w:ascii="Times New Roman" w:hAnsi="Times New Roman" w:cs="Times New Roman"/>
          <w:b/>
          <w:sz w:val="24"/>
          <w:szCs w:val="24"/>
          <w:lang w:val="ru-RU"/>
        </w:rPr>
        <w:t>Публикации</w:t>
      </w:r>
      <w:r w:rsidR="00A37A61" w:rsidRPr="002F509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70B00" w:rsidRPr="002F5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E2011" w:rsidRPr="002F509F" w:rsidRDefault="00084038" w:rsidP="00A37A61">
      <w:pPr>
        <w:pStyle w:val="3"/>
        <w:ind w:firstLine="709"/>
        <w:jc w:val="both"/>
        <w:rPr>
          <w:b w:val="0"/>
          <w:color w:val="000000"/>
          <w:szCs w:val="24"/>
          <w:lang w:val="ru-RU"/>
        </w:rPr>
      </w:pPr>
      <w:r w:rsidRPr="002F509F">
        <w:rPr>
          <w:b w:val="0"/>
          <w:color w:val="000000"/>
          <w:szCs w:val="24"/>
          <w:lang w:val="ru-RU"/>
        </w:rPr>
        <w:t>Информация по статистике ИКТ</w:t>
      </w:r>
      <w:r w:rsidR="004F6257" w:rsidRPr="002F509F">
        <w:rPr>
          <w:b w:val="0"/>
          <w:color w:val="000000"/>
          <w:szCs w:val="24"/>
          <w:lang w:val="ru-RU"/>
        </w:rPr>
        <w:t xml:space="preserve"> </w:t>
      </w:r>
      <w:r w:rsidRPr="002F509F">
        <w:rPr>
          <w:b w:val="0"/>
          <w:color w:val="000000"/>
          <w:szCs w:val="24"/>
          <w:lang w:val="ru-RU"/>
        </w:rPr>
        <w:t>размещена</w:t>
      </w:r>
      <w:r w:rsidR="004F6257" w:rsidRPr="002F509F">
        <w:rPr>
          <w:b w:val="0"/>
          <w:color w:val="000000"/>
          <w:szCs w:val="24"/>
          <w:lang w:val="ru-RU"/>
        </w:rPr>
        <w:t xml:space="preserve"> </w:t>
      </w:r>
      <w:proofErr w:type="spellStart"/>
      <w:r w:rsidR="0054564B" w:rsidRPr="002F509F">
        <w:rPr>
          <w:b w:val="0"/>
          <w:color w:val="000000"/>
          <w:szCs w:val="24"/>
        </w:rPr>
        <w:t>на</w:t>
      </w:r>
      <w:proofErr w:type="spellEnd"/>
      <w:r w:rsidR="004F6257" w:rsidRPr="002F509F">
        <w:rPr>
          <w:b w:val="0"/>
          <w:color w:val="000000"/>
          <w:szCs w:val="24"/>
          <w:lang w:val="ru-RU"/>
        </w:rPr>
        <w:t xml:space="preserve"> </w:t>
      </w:r>
      <w:proofErr w:type="spellStart"/>
      <w:r w:rsidR="0054564B" w:rsidRPr="002F509F">
        <w:rPr>
          <w:b w:val="0"/>
          <w:color w:val="000000"/>
          <w:szCs w:val="24"/>
        </w:rPr>
        <w:t>сайте</w:t>
      </w:r>
      <w:proofErr w:type="spellEnd"/>
      <w:r w:rsidR="004F6257" w:rsidRPr="002F509F">
        <w:rPr>
          <w:b w:val="0"/>
          <w:color w:val="000000"/>
          <w:szCs w:val="24"/>
          <w:lang w:val="ru-RU"/>
        </w:rPr>
        <w:t xml:space="preserve"> </w:t>
      </w:r>
      <w:hyperlink r:id="rId11"/>
      <w:hyperlink r:id="rId12" w:history="1">
        <w:r w:rsidR="00DE2011" w:rsidRPr="002F509F">
          <w:rPr>
            <w:b w:val="0"/>
            <w:color w:val="000000"/>
            <w:szCs w:val="24"/>
          </w:rPr>
          <w:t>www.stat.gov.kz</w:t>
        </w:r>
      </w:hyperlink>
      <w:r w:rsidR="0054564B" w:rsidRPr="002F509F">
        <w:rPr>
          <w:b w:val="0"/>
          <w:color w:val="000000"/>
          <w:szCs w:val="24"/>
          <w:lang w:val="ru-RU"/>
        </w:rPr>
        <w:t xml:space="preserve">. </w:t>
      </w:r>
    </w:p>
    <w:p w:rsidR="00F73F3D" w:rsidRPr="002F509F" w:rsidRDefault="00F73F3D" w:rsidP="002E2194">
      <w:pPr>
        <w:rPr>
          <w:sz w:val="24"/>
          <w:szCs w:val="24"/>
          <w:lang w:val="ru-RU"/>
        </w:rPr>
      </w:pPr>
    </w:p>
    <w:p w:rsidR="0030140B" w:rsidRPr="002F509F" w:rsidRDefault="008B52D8" w:rsidP="00B168D1">
      <w:pPr>
        <w:rPr>
          <w:b/>
          <w:sz w:val="24"/>
          <w:szCs w:val="24"/>
          <w:lang w:val="ru-RU"/>
        </w:rPr>
      </w:pPr>
      <w:r w:rsidRPr="002F509F">
        <w:rPr>
          <w:b/>
          <w:sz w:val="24"/>
          <w:szCs w:val="24"/>
          <w:lang w:val="ru-RU"/>
        </w:rPr>
        <w:t xml:space="preserve">8.1.2 </w:t>
      </w:r>
      <w:proofErr w:type="spellStart"/>
      <w:r w:rsidR="00F73F3D" w:rsidRPr="002F509F">
        <w:rPr>
          <w:b/>
          <w:sz w:val="24"/>
          <w:szCs w:val="24"/>
          <w:lang w:val="ru-RU"/>
        </w:rPr>
        <w:t>Онлайн-база</w:t>
      </w:r>
      <w:proofErr w:type="spellEnd"/>
      <w:r w:rsidR="00F73F3D" w:rsidRPr="002F509F">
        <w:rPr>
          <w:b/>
          <w:sz w:val="24"/>
          <w:szCs w:val="24"/>
          <w:lang w:val="ru-RU"/>
        </w:rPr>
        <w:t xml:space="preserve"> данных</w:t>
      </w:r>
      <w:r w:rsidR="003267E2" w:rsidRPr="002F509F">
        <w:rPr>
          <w:b/>
          <w:sz w:val="24"/>
          <w:szCs w:val="24"/>
          <w:lang w:val="ru-RU"/>
        </w:rPr>
        <w:t>.</w:t>
      </w:r>
    </w:p>
    <w:p w:rsidR="00B168D1" w:rsidRPr="0098608C" w:rsidRDefault="00B168D1" w:rsidP="00B168D1">
      <w:pPr>
        <w:ind w:firstLine="709"/>
        <w:rPr>
          <w:sz w:val="24"/>
          <w:szCs w:val="24"/>
          <w:lang w:val="ru-RU"/>
        </w:rPr>
      </w:pPr>
      <w:r w:rsidRPr="002F509F">
        <w:rPr>
          <w:sz w:val="24"/>
          <w:szCs w:val="24"/>
          <w:lang w:val="ru-RU"/>
        </w:rPr>
        <w:t xml:space="preserve">Под </w:t>
      </w:r>
      <w:proofErr w:type="spellStart"/>
      <w:r w:rsidRPr="002F509F">
        <w:rPr>
          <w:sz w:val="24"/>
          <w:szCs w:val="24"/>
          <w:lang w:val="ru-RU"/>
        </w:rPr>
        <w:t>онлайн-баз</w:t>
      </w:r>
      <w:r w:rsidR="00D86935" w:rsidRPr="002F509F">
        <w:rPr>
          <w:sz w:val="24"/>
          <w:szCs w:val="24"/>
          <w:lang w:val="ru-RU"/>
        </w:rPr>
        <w:t>ой</w:t>
      </w:r>
      <w:proofErr w:type="spellEnd"/>
      <w:r w:rsidRPr="002F509F">
        <w:rPr>
          <w:sz w:val="24"/>
          <w:szCs w:val="24"/>
          <w:lang w:val="ru-RU"/>
        </w:rPr>
        <w:t xml:space="preserve"> данных подразумевается хранилище первичных статистических данных (ХПСД). К ХПСД имеют доступ сотрудники Комитета по статистике и областных </w:t>
      </w:r>
      <w:r w:rsidR="00DA576C" w:rsidRPr="0098608C">
        <w:rPr>
          <w:sz w:val="24"/>
          <w:szCs w:val="24"/>
          <w:lang w:val="ru-RU"/>
        </w:rPr>
        <w:t>департаментов</w:t>
      </w:r>
      <w:r w:rsidRPr="0098608C">
        <w:rPr>
          <w:sz w:val="24"/>
          <w:szCs w:val="24"/>
          <w:lang w:val="ru-RU"/>
        </w:rPr>
        <w:t xml:space="preserve"> ста</w:t>
      </w:r>
      <w:r w:rsidR="007559D3" w:rsidRPr="0098608C">
        <w:rPr>
          <w:sz w:val="24"/>
          <w:szCs w:val="24"/>
          <w:lang w:val="ru-RU"/>
        </w:rPr>
        <w:t>т</w:t>
      </w:r>
      <w:r w:rsidRPr="0098608C">
        <w:rPr>
          <w:sz w:val="24"/>
          <w:szCs w:val="24"/>
          <w:lang w:val="ru-RU"/>
        </w:rPr>
        <w:t>истики.</w:t>
      </w:r>
    </w:p>
    <w:p w:rsidR="00B168D1" w:rsidRPr="0098608C" w:rsidRDefault="00B168D1" w:rsidP="00B168D1">
      <w:pPr>
        <w:ind w:firstLine="709"/>
        <w:rPr>
          <w:sz w:val="24"/>
          <w:szCs w:val="24"/>
          <w:lang w:val="ru-RU"/>
        </w:rPr>
      </w:pPr>
      <w:r w:rsidRPr="0098608C">
        <w:rPr>
          <w:sz w:val="24"/>
          <w:szCs w:val="24"/>
          <w:lang w:val="ru-RU"/>
        </w:rPr>
        <w:t xml:space="preserve"> </w:t>
      </w:r>
    </w:p>
    <w:p w:rsidR="00F73F3D" w:rsidRPr="0098608C" w:rsidRDefault="008B52D8" w:rsidP="002E2194">
      <w:pPr>
        <w:pStyle w:val="Text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60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8.1.3 </w:t>
      </w:r>
      <w:r w:rsidR="00F73F3D" w:rsidRPr="009860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Доступ к </w:t>
      </w:r>
      <w:proofErr w:type="spellStart"/>
      <w:r w:rsidR="00F73F3D" w:rsidRPr="0098608C">
        <w:rPr>
          <w:rFonts w:ascii="Times New Roman" w:hAnsi="Times New Roman" w:cs="Times New Roman"/>
          <w:b/>
          <w:sz w:val="24"/>
          <w:szCs w:val="24"/>
          <w:lang w:val="ru-RU"/>
        </w:rPr>
        <w:t>микроданным</w:t>
      </w:r>
      <w:proofErr w:type="spellEnd"/>
      <w:r w:rsidR="003267E2" w:rsidRPr="0098608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86935" w:rsidRPr="002F509F" w:rsidRDefault="00D86935" w:rsidP="00D86935">
      <w:pPr>
        <w:ind w:firstLine="709"/>
        <w:rPr>
          <w:sz w:val="24"/>
          <w:szCs w:val="24"/>
          <w:lang w:val="ru-RU"/>
        </w:rPr>
      </w:pPr>
      <w:r w:rsidRPr="0098608C">
        <w:rPr>
          <w:sz w:val="24"/>
          <w:szCs w:val="24"/>
          <w:lang w:val="ru-RU"/>
        </w:rPr>
        <w:t xml:space="preserve">К </w:t>
      </w:r>
      <w:proofErr w:type="spellStart"/>
      <w:r w:rsidRPr="0098608C">
        <w:rPr>
          <w:sz w:val="24"/>
          <w:szCs w:val="24"/>
          <w:lang w:val="ru-RU"/>
        </w:rPr>
        <w:t>анонимизированным</w:t>
      </w:r>
      <w:proofErr w:type="spellEnd"/>
      <w:r w:rsidRPr="0098608C">
        <w:rPr>
          <w:sz w:val="24"/>
          <w:szCs w:val="24"/>
          <w:lang w:val="ru-RU"/>
        </w:rPr>
        <w:t xml:space="preserve"> </w:t>
      </w:r>
      <w:proofErr w:type="spellStart"/>
      <w:r w:rsidRPr="0098608C">
        <w:rPr>
          <w:sz w:val="24"/>
          <w:szCs w:val="24"/>
          <w:lang w:val="ru-RU"/>
        </w:rPr>
        <w:t>микроданным</w:t>
      </w:r>
      <w:proofErr w:type="spellEnd"/>
      <w:r w:rsidRPr="0098608C">
        <w:rPr>
          <w:sz w:val="24"/>
          <w:szCs w:val="24"/>
          <w:lang w:val="ru-RU"/>
        </w:rPr>
        <w:t xml:space="preserve"> имеют доступ сотрудники Комитета по стат</w:t>
      </w:r>
      <w:r w:rsidRPr="0098608C">
        <w:rPr>
          <w:sz w:val="24"/>
          <w:szCs w:val="24"/>
          <w:lang w:val="ru-RU"/>
        </w:rPr>
        <w:t>и</w:t>
      </w:r>
      <w:r w:rsidRPr="0098608C">
        <w:rPr>
          <w:sz w:val="24"/>
          <w:szCs w:val="24"/>
          <w:lang w:val="ru-RU"/>
        </w:rPr>
        <w:t xml:space="preserve">стике и областных </w:t>
      </w:r>
      <w:r w:rsidR="00DA576C" w:rsidRPr="0098608C">
        <w:rPr>
          <w:sz w:val="24"/>
          <w:szCs w:val="24"/>
          <w:lang w:val="ru-RU"/>
        </w:rPr>
        <w:t>департаментов</w:t>
      </w:r>
      <w:r w:rsidRPr="0098608C">
        <w:rPr>
          <w:sz w:val="24"/>
          <w:szCs w:val="24"/>
          <w:lang w:val="ru-RU"/>
        </w:rPr>
        <w:t xml:space="preserve"> ста</w:t>
      </w:r>
      <w:r w:rsidR="002A49FD" w:rsidRPr="0098608C">
        <w:rPr>
          <w:sz w:val="24"/>
          <w:szCs w:val="24"/>
          <w:lang w:val="ru-RU"/>
        </w:rPr>
        <w:t>т</w:t>
      </w:r>
      <w:r w:rsidRPr="0098608C">
        <w:rPr>
          <w:sz w:val="24"/>
          <w:szCs w:val="24"/>
          <w:lang w:val="ru-RU"/>
        </w:rPr>
        <w:t>истики. Респонденты имеют возможность доступа только к своим первичным данным</w:t>
      </w:r>
      <w:r w:rsidRPr="002F509F">
        <w:rPr>
          <w:sz w:val="24"/>
          <w:szCs w:val="24"/>
          <w:lang w:val="ru-RU"/>
        </w:rPr>
        <w:t>.</w:t>
      </w:r>
    </w:p>
    <w:p w:rsidR="00B168D1" w:rsidRPr="002F509F" w:rsidRDefault="00B168D1" w:rsidP="002E2194">
      <w:pPr>
        <w:pStyle w:val="Text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0140B" w:rsidRPr="002F509F" w:rsidRDefault="008B52D8" w:rsidP="002E2194">
      <w:pPr>
        <w:pStyle w:val="Text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509F">
        <w:rPr>
          <w:rFonts w:ascii="Times New Roman" w:hAnsi="Times New Roman" w:cs="Times New Roman"/>
          <w:b/>
          <w:sz w:val="24"/>
          <w:szCs w:val="24"/>
          <w:lang w:val="ru-RU"/>
        </w:rPr>
        <w:t>8.1.4</w:t>
      </w:r>
      <w:proofErr w:type="gramStart"/>
      <w:r w:rsidRPr="002F5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70B00" w:rsidRPr="002F509F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gramEnd"/>
      <w:r w:rsidR="00570B00" w:rsidRPr="002F509F">
        <w:rPr>
          <w:rFonts w:ascii="Times New Roman" w:hAnsi="Times New Roman" w:cs="Times New Roman"/>
          <w:b/>
          <w:sz w:val="24"/>
          <w:szCs w:val="24"/>
          <w:lang w:val="ru-RU"/>
        </w:rPr>
        <w:t>рочие пути распространения</w:t>
      </w:r>
      <w:r w:rsidR="00A37A61" w:rsidRPr="002F509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70B00" w:rsidRPr="002F5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73F3D" w:rsidRPr="002F509F" w:rsidRDefault="00F73F3D" w:rsidP="00136FF1">
      <w:pPr>
        <w:pStyle w:val="3"/>
        <w:ind w:firstLine="709"/>
        <w:jc w:val="both"/>
        <w:rPr>
          <w:b w:val="0"/>
          <w:color w:val="000000"/>
          <w:szCs w:val="24"/>
          <w:lang w:val="ru-RU"/>
        </w:rPr>
      </w:pPr>
      <w:r w:rsidRPr="002F509F">
        <w:rPr>
          <w:b w:val="0"/>
          <w:color w:val="000000"/>
          <w:szCs w:val="24"/>
          <w:lang w:val="ru-RU"/>
        </w:rPr>
        <w:t>Результаты обследования об использовании ИКТ на предприятиях и другую инфо</w:t>
      </w:r>
      <w:r w:rsidRPr="002F509F">
        <w:rPr>
          <w:b w:val="0"/>
          <w:color w:val="000000"/>
          <w:szCs w:val="24"/>
          <w:lang w:val="ru-RU"/>
        </w:rPr>
        <w:t>р</w:t>
      </w:r>
      <w:r w:rsidRPr="002F509F">
        <w:rPr>
          <w:b w:val="0"/>
          <w:color w:val="000000"/>
          <w:szCs w:val="24"/>
          <w:lang w:val="ru-RU"/>
        </w:rPr>
        <w:t>мацию об ИКТ можно получить бесплатно в свободном доступе на сайте Комитета по стат</w:t>
      </w:r>
      <w:r w:rsidRPr="002F509F">
        <w:rPr>
          <w:b w:val="0"/>
          <w:color w:val="000000"/>
          <w:szCs w:val="24"/>
          <w:lang w:val="ru-RU"/>
        </w:rPr>
        <w:t>и</w:t>
      </w:r>
      <w:r w:rsidRPr="002F509F">
        <w:rPr>
          <w:b w:val="0"/>
          <w:color w:val="000000"/>
          <w:szCs w:val="24"/>
          <w:lang w:val="ru-RU"/>
        </w:rPr>
        <w:t xml:space="preserve">стике </w:t>
      </w:r>
      <w:hyperlink r:id="rId13" w:history="1">
        <w:r w:rsidRPr="002F509F">
          <w:rPr>
            <w:b w:val="0"/>
            <w:color w:val="000000"/>
            <w:szCs w:val="24"/>
            <w:lang w:val="ru-RU"/>
          </w:rPr>
          <w:t>www.stat.gov.kz</w:t>
        </w:r>
      </w:hyperlink>
      <w:r w:rsidRPr="002F509F">
        <w:rPr>
          <w:b w:val="0"/>
          <w:color w:val="000000"/>
          <w:szCs w:val="24"/>
          <w:lang w:val="ru-RU"/>
        </w:rPr>
        <w:t xml:space="preserve">. </w:t>
      </w:r>
    </w:p>
    <w:p w:rsidR="00F73F3D" w:rsidRPr="002F509F" w:rsidRDefault="00F73F3D" w:rsidP="002E2194">
      <w:pPr>
        <w:pStyle w:val="Text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73F3D" w:rsidRPr="002F509F" w:rsidSect="00381B7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851" w:bottom="1418" w:left="1418" w:header="851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6C" w:rsidRDefault="00DA576C">
      <w:r>
        <w:separator/>
      </w:r>
    </w:p>
  </w:endnote>
  <w:endnote w:type="continuationSeparator" w:id="1">
    <w:p w:rsidR="00DA576C" w:rsidRDefault="00DA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Arial"/>
    <w:charset w:val="00"/>
    <w:family w:val="swiss"/>
    <w:pitch w:val="variable"/>
    <w:sig w:usb0="00000003" w:usb1="10000048" w:usb2="00000000" w:usb3="00000000" w:csb0="00000001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6C" w:rsidRDefault="00DA576C" w:rsidP="001433B4">
    <w:pPr>
      <w:pStyle w:val="FuzeileHauptteil"/>
    </w:pPr>
    <w:r>
      <w:rPr>
        <w:rFonts w:asciiTheme="minorHAnsi" w:hAnsiTheme="minorHAnsi"/>
        <w:lang w:val="ru-RU"/>
      </w:rPr>
      <w:t>Стр.</w:t>
    </w:r>
    <w:fldSimple w:instr="PAGE   \* MERGEFORMAT">
      <w:r w:rsidR="00F25EFD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6C" w:rsidRPr="005E01D1" w:rsidRDefault="00DA576C" w:rsidP="00DB390A">
    <w:pPr>
      <w:rPr>
        <w:rFonts w:ascii="MetaNormalLF-Roman" w:hAnsi="MetaNormalLF-Roman"/>
        <w:b/>
        <w:sz w:val="24"/>
        <w:szCs w:val="24"/>
      </w:rPr>
    </w:pPr>
    <w:r w:rsidRPr="005E01D1">
      <w:rPr>
        <w:rFonts w:ascii="MetaNormalLF-Roman" w:hAnsi="MetaNormalLF-Roman"/>
        <w:b/>
        <w:sz w:val="24"/>
        <w:szCs w:val="24"/>
      </w:rPr>
      <w:t>© Statistisches Bundesamt, Wiesbaden 2005</w:t>
    </w:r>
  </w:p>
  <w:p w:rsidR="00DA576C" w:rsidRDefault="00DA576C" w:rsidP="00DB390A">
    <w:pPr>
      <w:rPr>
        <w:rFonts w:ascii="MetaNormalLF-Roman" w:hAnsi="MetaNormalLF-Roman"/>
        <w:sz w:val="16"/>
        <w:szCs w:val="16"/>
      </w:rPr>
    </w:pPr>
    <w:r w:rsidRPr="005B4DE4">
      <w:rPr>
        <w:rFonts w:ascii="MetaNormalLF-Roman" w:hAnsi="MetaNormalLF-Roman"/>
        <w:sz w:val="16"/>
        <w:szCs w:val="16"/>
      </w:rPr>
      <w:t>Vervielfältigungen und Verbreitung, auch auszugsweis</w:t>
    </w:r>
    <w:r>
      <w:rPr>
        <w:rFonts w:ascii="MetaNormalLF-Roman" w:hAnsi="MetaNormalLF-Roman"/>
        <w:sz w:val="16"/>
        <w:szCs w:val="16"/>
      </w:rPr>
      <w:t>e, mit Quellenangabe gestattet.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6C" w:rsidRDefault="00DA576C">
      <w:r>
        <w:separator/>
      </w:r>
    </w:p>
  </w:footnote>
  <w:footnote w:type="continuationSeparator" w:id="1">
    <w:p w:rsidR="00DA576C" w:rsidRDefault="00DA5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6C" w:rsidRDefault="00DA576C" w:rsidP="0052556C">
    <w:pPr>
      <w:pStyle w:val="1"/>
      <w:spacing w:before="20" w:after="0"/>
      <w:rPr>
        <w:sz w:val="4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6C" w:rsidRDefault="00196679">
    <w:pPr>
      <w:pStyle w:val="1"/>
      <w:spacing w:after="0"/>
      <w:rPr>
        <w:sz w:val="42"/>
      </w:rPr>
    </w:pPr>
    <w:r w:rsidRPr="00196679">
      <w:rPr>
        <w:noProof/>
        <w:sz w:val="4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7543.45pt;margin-top:41.65pt;width:123.5pt;height:30.25pt;z-index:251657728;mso-position-horizontal:right;mso-position-horizontal-relative:margin;mso-position-vertical-relative:page" fillcolor="window">
          <v:imagedata r:id="rId1" o:title=""/>
          <w10:wrap anchorx="margin" anchory="page"/>
        </v:shape>
        <o:OLEObject Type="Embed" ProgID="Word.Picture.8" ShapeID="_x0000_s2070" DrawAspect="Content" ObjectID="_1529916838" r:id="rId2"/>
      </w:pict>
    </w:r>
    <w:r w:rsidR="00DA576C">
      <w:rPr>
        <w:sz w:val="42"/>
      </w:rPr>
      <w:t>Statistisches Bundesamt</w:t>
    </w:r>
  </w:p>
  <w:p w:rsidR="00DA576C" w:rsidRPr="00335A3C" w:rsidRDefault="00196679" w:rsidP="00335A3C">
    <w:pPr>
      <w:pStyle w:val="1"/>
      <w:tabs>
        <w:tab w:val="left" w:pos="7201"/>
      </w:tabs>
      <w:spacing w:before="240" w:after="0"/>
      <w:rPr>
        <w:sz w:val="32"/>
        <w:szCs w:val="32"/>
      </w:rPr>
    </w:pPr>
    <w:r w:rsidRPr="00196679">
      <w:rPr>
        <w:noProof/>
        <w:sz w:val="28"/>
        <w:lang w:val="ru-RU" w:eastAsia="ru-RU"/>
      </w:rPr>
      <w:pict>
        <v:line id="Line 24" o:spid="_x0000_s2072" style="position:absolute;flip:y;z-index:251659776;visibility:visible;mso-wrap-distance-top:-3e-5mm;mso-wrap-distance-bottom:-3e-5mm;mso-position-horizontal-relative:margin;mso-position-vertical-relative:margin" from="-31.2pt,-43.95pt" to="501.7pt,-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SI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">
          <w10:wrap anchorx="margin" anchory="margin"/>
        </v:line>
      </w:pict>
    </w:r>
    <w:r w:rsidRPr="00196679">
      <w:rPr>
        <w:noProof/>
        <w:sz w:val="28"/>
        <w:lang w:val="ru-RU" w:eastAsia="ru-RU"/>
      </w:rPr>
      <w:pict>
        <v:line id="Line 23" o:spid="_x0000_s2071" style="position:absolute;flip:y;z-index:251658752;visibility:visible;mso-wrap-distance-top:-3e-5mm;mso-wrap-distance-bottom:-3e-5mm;mso-position-horizontal-relative:margin;mso-position-vertical-relative:margin" from="-31.2pt,-43.95pt" to="501.7pt,-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">
          <w10:wrap anchorx="margin" anchory="margin"/>
        </v:line>
      </w:pict>
    </w:r>
    <w:r w:rsidR="00DA576C">
      <w:rPr>
        <w:sz w:val="28"/>
      </w:rPr>
      <w:tab/>
    </w:r>
    <w:r w:rsidR="00DA576C" w:rsidRPr="00335A3C">
      <w:rPr>
        <w:sz w:val="32"/>
        <w:szCs w:val="32"/>
      </w:rPr>
      <w:t>Qualitätsbericht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9C4452"/>
    <w:lvl w:ilvl="0">
      <w:numFmt w:val="bullet"/>
      <w:lvlText w:val="*"/>
      <w:lvlJc w:val="left"/>
    </w:lvl>
  </w:abstractNum>
  <w:abstractNum w:abstractNumId="1">
    <w:nsid w:val="008F23C4"/>
    <w:multiLevelType w:val="hybridMultilevel"/>
    <w:tmpl w:val="A07C52D6"/>
    <w:lvl w:ilvl="0" w:tplc="1C3A3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5578A"/>
    <w:multiLevelType w:val="multilevel"/>
    <w:tmpl w:val="24400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86657"/>
    <w:multiLevelType w:val="multilevel"/>
    <w:tmpl w:val="A68A7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5163C61"/>
    <w:multiLevelType w:val="multilevel"/>
    <w:tmpl w:val="3FE24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09AD6662"/>
    <w:multiLevelType w:val="multilevel"/>
    <w:tmpl w:val="24482C5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FC52284"/>
    <w:multiLevelType w:val="hybridMultilevel"/>
    <w:tmpl w:val="9446C078"/>
    <w:lvl w:ilvl="0" w:tplc="3446AD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20A97"/>
    <w:multiLevelType w:val="hybridMultilevel"/>
    <w:tmpl w:val="FEB2AE4A"/>
    <w:lvl w:ilvl="0" w:tplc="3446AD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B4B4D"/>
    <w:multiLevelType w:val="multilevel"/>
    <w:tmpl w:val="7A1E7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915666E"/>
    <w:multiLevelType w:val="hybridMultilevel"/>
    <w:tmpl w:val="C51098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AB65A0"/>
    <w:multiLevelType w:val="hybridMultilevel"/>
    <w:tmpl w:val="E12E31AA"/>
    <w:lvl w:ilvl="0" w:tplc="FCC6F9A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02FB2"/>
    <w:multiLevelType w:val="hybridMultilevel"/>
    <w:tmpl w:val="B4163F7E"/>
    <w:lvl w:ilvl="0" w:tplc="FDA2D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6503F"/>
    <w:multiLevelType w:val="hybridMultilevel"/>
    <w:tmpl w:val="E12E31AA"/>
    <w:lvl w:ilvl="0" w:tplc="FCC6F9A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70D57"/>
    <w:multiLevelType w:val="hybridMultilevel"/>
    <w:tmpl w:val="52C6E49E"/>
    <w:lvl w:ilvl="0" w:tplc="244E1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011FB"/>
    <w:multiLevelType w:val="hybridMultilevel"/>
    <w:tmpl w:val="F13880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523B6E9D"/>
    <w:multiLevelType w:val="hybridMultilevel"/>
    <w:tmpl w:val="95E03F3E"/>
    <w:lvl w:ilvl="0" w:tplc="A5EAB5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A3BD8"/>
    <w:multiLevelType w:val="hybridMultilevel"/>
    <w:tmpl w:val="1F6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43FDE"/>
    <w:multiLevelType w:val="hybridMultilevel"/>
    <w:tmpl w:val="E1C289D4"/>
    <w:lvl w:ilvl="0" w:tplc="B030D4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6CF37604"/>
    <w:multiLevelType w:val="hybridMultilevel"/>
    <w:tmpl w:val="99C22784"/>
    <w:lvl w:ilvl="0" w:tplc="4A806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6056B6"/>
    <w:multiLevelType w:val="hybridMultilevel"/>
    <w:tmpl w:val="982EB514"/>
    <w:lvl w:ilvl="0" w:tplc="4A9835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87FEB"/>
    <w:multiLevelType w:val="multilevel"/>
    <w:tmpl w:val="5DEC8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7A6B36B2"/>
    <w:multiLevelType w:val="multilevel"/>
    <w:tmpl w:val="237E16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2"/>
      </w:rPr>
    </w:lvl>
  </w:abstractNum>
  <w:abstractNum w:abstractNumId="22">
    <w:nsid w:val="7B4A0806"/>
    <w:multiLevelType w:val="hybridMultilevel"/>
    <w:tmpl w:val="E12E31AA"/>
    <w:lvl w:ilvl="0" w:tplc="FCC6F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853C0"/>
    <w:multiLevelType w:val="hybridMultilevel"/>
    <w:tmpl w:val="57582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2"/>
  </w:num>
  <w:num w:numId="5">
    <w:abstractNumId w:val="21"/>
  </w:num>
  <w:num w:numId="6">
    <w:abstractNumId w:val="2"/>
  </w:num>
  <w:num w:numId="7">
    <w:abstractNumId w:val="19"/>
  </w:num>
  <w:num w:numId="8">
    <w:abstractNumId w:val="22"/>
  </w:num>
  <w:num w:numId="9">
    <w:abstractNumId w:val="9"/>
  </w:num>
  <w:num w:numId="10">
    <w:abstractNumId w:val="23"/>
  </w:num>
  <w:num w:numId="11">
    <w:abstractNumId w:val="6"/>
  </w:num>
  <w:num w:numId="12">
    <w:abstractNumId w:val="16"/>
  </w:num>
  <w:num w:numId="13">
    <w:abstractNumId w:val="18"/>
  </w:num>
  <w:num w:numId="14">
    <w:abstractNumId w:val="15"/>
  </w:num>
  <w:num w:numId="15">
    <w:abstractNumId w:val="17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 w:numId="20">
    <w:abstractNumId w:val="4"/>
  </w:num>
  <w:num w:numId="21">
    <w:abstractNumId w:val="20"/>
  </w:num>
  <w:num w:numId="22">
    <w:abstractNumId w:val="13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intPostScriptOverText/>
  <w:hideSpellingErrors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02F3"/>
    <w:rsid w:val="00004470"/>
    <w:rsid w:val="00007BEB"/>
    <w:rsid w:val="00010C4A"/>
    <w:rsid w:val="000119D8"/>
    <w:rsid w:val="0001723F"/>
    <w:rsid w:val="00020607"/>
    <w:rsid w:val="000226B2"/>
    <w:rsid w:val="000234D2"/>
    <w:rsid w:val="000258C8"/>
    <w:rsid w:val="000306FD"/>
    <w:rsid w:val="00030B54"/>
    <w:rsid w:val="00034FAC"/>
    <w:rsid w:val="00035A7B"/>
    <w:rsid w:val="00037C3F"/>
    <w:rsid w:val="00047991"/>
    <w:rsid w:val="000530C1"/>
    <w:rsid w:val="00054D13"/>
    <w:rsid w:val="000552A5"/>
    <w:rsid w:val="00056C28"/>
    <w:rsid w:val="00060B9E"/>
    <w:rsid w:val="00063172"/>
    <w:rsid w:val="000649DD"/>
    <w:rsid w:val="00067E5A"/>
    <w:rsid w:val="00072792"/>
    <w:rsid w:val="00073B59"/>
    <w:rsid w:val="00076073"/>
    <w:rsid w:val="00084038"/>
    <w:rsid w:val="0009516E"/>
    <w:rsid w:val="0009731C"/>
    <w:rsid w:val="000A31A2"/>
    <w:rsid w:val="000A6734"/>
    <w:rsid w:val="000B71DB"/>
    <w:rsid w:val="000C0044"/>
    <w:rsid w:val="000C5192"/>
    <w:rsid w:val="000C5DD3"/>
    <w:rsid w:val="000C61C8"/>
    <w:rsid w:val="000D4411"/>
    <w:rsid w:val="000D4CAE"/>
    <w:rsid w:val="000D5E5E"/>
    <w:rsid w:val="000D7098"/>
    <w:rsid w:val="000E3692"/>
    <w:rsid w:val="000E670E"/>
    <w:rsid w:val="000F0C5F"/>
    <w:rsid w:val="000F573B"/>
    <w:rsid w:val="000F6C43"/>
    <w:rsid w:val="000F743F"/>
    <w:rsid w:val="000F7ABB"/>
    <w:rsid w:val="00103788"/>
    <w:rsid w:val="00104C5B"/>
    <w:rsid w:val="00117816"/>
    <w:rsid w:val="00117BC7"/>
    <w:rsid w:val="001203F6"/>
    <w:rsid w:val="0012194B"/>
    <w:rsid w:val="00122BD7"/>
    <w:rsid w:val="00123B6D"/>
    <w:rsid w:val="00125C1B"/>
    <w:rsid w:val="001262F3"/>
    <w:rsid w:val="00126649"/>
    <w:rsid w:val="00126D32"/>
    <w:rsid w:val="00131BF2"/>
    <w:rsid w:val="00136C68"/>
    <w:rsid w:val="00136EFA"/>
    <w:rsid w:val="00136FF1"/>
    <w:rsid w:val="00140142"/>
    <w:rsid w:val="001433B4"/>
    <w:rsid w:val="001433D2"/>
    <w:rsid w:val="00144B82"/>
    <w:rsid w:val="001537B8"/>
    <w:rsid w:val="00154F72"/>
    <w:rsid w:val="001554A7"/>
    <w:rsid w:val="00156898"/>
    <w:rsid w:val="0015737B"/>
    <w:rsid w:val="00163973"/>
    <w:rsid w:val="00164651"/>
    <w:rsid w:val="00167B82"/>
    <w:rsid w:val="00170773"/>
    <w:rsid w:val="00181371"/>
    <w:rsid w:val="001829F4"/>
    <w:rsid w:val="00184726"/>
    <w:rsid w:val="00185921"/>
    <w:rsid w:val="0018786E"/>
    <w:rsid w:val="00196679"/>
    <w:rsid w:val="001A2649"/>
    <w:rsid w:val="001A7E06"/>
    <w:rsid w:val="001B023C"/>
    <w:rsid w:val="001B0A0F"/>
    <w:rsid w:val="001B7446"/>
    <w:rsid w:val="001C21E8"/>
    <w:rsid w:val="001C4400"/>
    <w:rsid w:val="001D01C7"/>
    <w:rsid w:val="001D0A0E"/>
    <w:rsid w:val="001D1CB3"/>
    <w:rsid w:val="001D6020"/>
    <w:rsid w:val="001D7C62"/>
    <w:rsid w:val="001E40A9"/>
    <w:rsid w:val="001E4C9F"/>
    <w:rsid w:val="001E58AD"/>
    <w:rsid w:val="001F392F"/>
    <w:rsid w:val="001F41F5"/>
    <w:rsid w:val="001F4845"/>
    <w:rsid w:val="00200196"/>
    <w:rsid w:val="002011B1"/>
    <w:rsid w:val="00202370"/>
    <w:rsid w:val="00206666"/>
    <w:rsid w:val="00207942"/>
    <w:rsid w:val="00214C7A"/>
    <w:rsid w:val="002158BB"/>
    <w:rsid w:val="00220F70"/>
    <w:rsid w:val="0022117E"/>
    <w:rsid w:val="00226FBA"/>
    <w:rsid w:val="002325E5"/>
    <w:rsid w:val="002344E6"/>
    <w:rsid w:val="00235ABB"/>
    <w:rsid w:val="00237994"/>
    <w:rsid w:val="00242C23"/>
    <w:rsid w:val="002440B1"/>
    <w:rsid w:val="00244252"/>
    <w:rsid w:val="00245DE0"/>
    <w:rsid w:val="00250762"/>
    <w:rsid w:val="00255C4F"/>
    <w:rsid w:val="002573FE"/>
    <w:rsid w:val="00260929"/>
    <w:rsid w:val="00261933"/>
    <w:rsid w:val="00262787"/>
    <w:rsid w:val="00263662"/>
    <w:rsid w:val="00273A85"/>
    <w:rsid w:val="002763B5"/>
    <w:rsid w:val="00277B07"/>
    <w:rsid w:val="00277E47"/>
    <w:rsid w:val="00280425"/>
    <w:rsid w:val="00280D91"/>
    <w:rsid w:val="00283EEF"/>
    <w:rsid w:val="00287964"/>
    <w:rsid w:val="0029130B"/>
    <w:rsid w:val="002A195E"/>
    <w:rsid w:val="002A49FD"/>
    <w:rsid w:val="002A54F1"/>
    <w:rsid w:val="002A5557"/>
    <w:rsid w:val="002A7037"/>
    <w:rsid w:val="002A7F21"/>
    <w:rsid w:val="002B076D"/>
    <w:rsid w:val="002B2BDE"/>
    <w:rsid w:val="002B3631"/>
    <w:rsid w:val="002B4E08"/>
    <w:rsid w:val="002C0915"/>
    <w:rsid w:val="002C1AED"/>
    <w:rsid w:val="002C1FE2"/>
    <w:rsid w:val="002C3462"/>
    <w:rsid w:val="002C415E"/>
    <w:rsid w:val="002C50F6"/>
    <w:rsid w:val="002C60B3"/>
    <w:rsid w:val="002D11A0"/>
    <w:rsid w:val="002D3534"/>
    <w:rsid w:val="002D3C1F"/>
    <w:rsid w:val="002D4297"/>
    <w:rsid w:val="002E0AE7"/>
    <w:rsid w:val="002E2194"/>
    <w:rsid w:val="002E4373"/>
    <w:rsid w:val="002E7863"/>
    <w:rsid w:val="002E7B34"/>
    <w:rsid w:val="002F0247"/>
    <w:rsid w:val="002F19A3"/>
    <w:rsid w:val="002F509F"/>
    <w:rsid w:val="002F7DB8"/>
    <w:rsid w:val="0030140B"/>
    <w:rsid w:val="00303888"/>
    <w:rsid w:val="003074D9"/>
    <w:rsid w:val="003109E5"/>
    <w:rsid w:val="00311AB2"/>
    <w:rsid w:val="003204F7"/>
    <w:rsid w:val="00321251"/>
    <w:rsid w:val="00321266"/>
    <w:rsid w:val="0032668F"/>
    <w:rsid w:val="003267E2"/>
    <w:rsid w:val="00326C84"/>
    <w:rsid w:val="00335A3C"/>
    <w:rsid w:val="00350FEC"/>
    <w:rsid w:val="00353CF0"/>
    <w:rsid w:val="00373504"/>
    <w:rsid w:val="00374A1E"/>
    <w:rsid w:val="00375E38"/>
    <w:rsid w:val="00380325"/>
    <w:rsid w:val="003807EF"/>
    <w:rsid w:val="003808EA"/>
    <w:rsid w:val="00381764"/>
    <w:rsid w:val="00381B71"/>
    <w:rsid w:val="00383BA0"/>
    <w:rsid w:val="0038791D"/>
    <w:rsid w:val="00390EF1"/>
    <w:rsid w:val="00397377"/>
    <w:rsid w:val="003A3C53"/>
    <w:rsid w:val="003A488C"/>
    <w:rsid w:val="003A7B18"/>
    <w:rsid w:val="003B2194"/>
    <w:rsid w:val="003B23F5"/>
    <w:rsid w:val="003B2565"/>
    <w:rsid w:val="003B29E5"/>
    <w:rsid w:val="003C0141"/>
    <w:rsid w:val="003C1ADA"/>
    <w:rsid w:val="003C213F"/>
    <w:rsid w:val="003C2E55"/>
    <w:rsid w:val="003C622E"/>
    <w:rsid w:val="003C711D"/>
    <w:rsid w:val="003D11F8"/>
    <w:rsid w:val="003D5320"/>
    <w:rsid w:val="003D7A85"/>
    <w:rsid w:val="003E27D8"/>
    <w:rsid w:val="003E68BE"/>
    <w:rsid w:val="003E6F87"/>
    <w:rsid w:val="003F3E09"/>
    <w:rsid w:val="003F49AC"/>
    <w:rsid w:val="0040352D"/>
    <w:rsid w:val="0041008C"/>
    <w:rsid w:val="00410161"/>
    <w:rsid w:val="00410518"/>
    <w:rsid w:val="00412169"/>
    <w:rsid w:val="004205FF"/>
    <w:rsid w:val="0042182C"/>
    <w:rsid w:val="00430518"/>
    <w:rsid w:val="00431D19"/>
    <w:rsid w:val="004406A2"/>
    <w:rsid w:val="00444D6F"/>
    <w:rsid w:val="004503B4"/>
    <w:rsid w:val="00452106"/>
    <w:rsid w:val="004543AC"/>
    <w:rsid w:val="00454FE5"/>
    <w:rsid w:val="00457075"/>
    <w:rsid w:val="00461E02"/>
    <w:rsid w:val="00462010"/>
    <w:rsid w:val="00462962"/>
    <w:rsid w:val="00465F99"/>
    <w:rsid w:val="00467E49"/>
    <w:rsid w:val="004702F3"/>
    <w:rsid w:val="0047253E"/>
    <w:rsid w:val="00474CB6"/>
    <w:rsid w:val="004776D3"/>
    <w:rsid w:val="00477A79"/>
    <w:rsid w:val="00486DCA"/>
    <w:rsid w:val="00492508"/>
    <w:rsid w:val="00493C19"/>
    <w:rsid w:val="00493F75"/>
    <w:rsid w:val="00493FE1"/>
    <w:rsid w:val="004A3B4C"/>
    <w:rsid w:val="004A7A40"/>
    <w:rsid w:val="004B132F"/>
    <w:rsid w:val="004B1375"/>
    <w:rsid w:val="004B2F70"/>
    <w:rsid w:val="004B326C"/>
    <w:rsid w:val="004B4159"/>
    <w:rsid w:val="004B687A"/>
    <w:rsid w:val="004B7CC9"/>
    <w:rsid w:val="004C1BC2"/>
    <w:rsid w:val="004C1FDC"/>
    <w:rsid w:val="004C2880"/>
    <w:rsid w:val="004C2C8D"/>
    <w:rsid w:val="004C3A49"/>
    <w:rsid w:val="004C4B79"/>
    <w:rsid w:val="004C5CF8"/>
    <w:rsid w:val="004C5ECC"/>
    <w:rsid w:val="004C7800"/>
    <w:rsid w:val="004C7B89"/>
    <w:rsid w:val="004D1C40"/>
    <w:rsid w:val="004D35A2"/>
    <w:rsid w:val="004D4B28"/>
    <w:rsid w:val="004D4CF6"/>
    <w:rsid w:val="004D674C"/>
    <w:rsid w:val="004D6F30"/>
    <w:rsid w:val="004E1FCB"/>
    <w:rsid w:val="004E20B9"/>
    <w:rsid w:val="004E2606"/>
    <w:rsid w:val="004F6257"/>
    <w:rsid w:val="0050142A"/>
    <w:rsid w:val="00502427"/>
    <w:rsid w:val="00506724"/>
    <w:rsid w:val="00506C2B"/>
    <w:rsid w:val="0050794A"/>
    <w:rsid w:val="00511E13"/>
    <w:rsid w:val="00513907"/>
    <w:rsid w:val="0051444B"/>
    <w:rsid w:val="00514944"/>
    <w:rsid w:val="00520158"/>
    <w:rsid w:val="00521F1D"/>
    <w:rsid w:val="00522E75"/>
    <w:rsid w:val="00523BAF"/>
    <w:rsid w:val="0052556C"/>
    <w:rsid w:val="0052692F"/>
    <w:rsid w:val="00530A9A"/>
    <w:rsid w:val="00533987"/>
    <w:rsid w:val="00540D75"/>
    <w:rsid w:val="00542152"/>
    <w:rsid w:val="0054273B"/>
    <w:rsid w:val="00543EBB"/>
    <w:rsid w:val="0054564B"/>
    <w:rsid w:val="00545C00"/>
    <w:rsid w:val="00553094"/>
    <w:rsid w:val="005532A5"/>
    <w:rsid w:val="00556DDA"/>
    <w:rsid w:val="00557AA7"/>
    <w:rsid w:val="00562AC6"/>
    <w:rsid w:val="00563E48"/>
    <w:rsid w:val="00564AC9"/>
    <w:rsid w:val="00566A04"/>
    <w:rsid w:val="00566D2A"/>
    <w:rsid w:val="00570B00"/>
    <w:rsid w:val="00574603"/>
    <w:rsid w:val="00575705"/>
    <w:rsid w:val="00581177"/>
    <w:rsid w:val="0058210C"/>
    <w:rsid w:val="00582DB1"/>
    <w:rsid w:val="00583D14"/>
    <w:rsid w:val="00584022"/>
    <w:rsid w:val="00584D1D"/>
    <w:rsid w:val="00585680"/>
    <w:rsid w:val="00592EF3"/>
    <w:rsid w:val="005952C8"/>
    <w:rsid w:val="00595C51"/>
    <w:rsid w:val="005A2F15"/>
    <w:rsid w:val="005A47DF"/>
    <w:rsid w:val="005B0167"/>
    <w:rsid w:val="005B0CA2"/>
    <w:rsid w:val="005B459E"/>
    <w:rsid w:val="005B4DE4"/>
    <w:rsid w:val="005B4F32"/>
    <w:rsid w:val="005B5350"/>
    <w:rsid w:val="005C0012"/>
    <w:rsid w:val="005C0360"/>
    <w:rsid w:val="005C0912"/>
    <w:rsid w:val="005C18CD"/>
    <w:rsid w:val="005C2D86"/>
    <w:rsid w:val="005C5D26"/>
    <w:rsid w:val="005D06AB"/>
    <w:rsid w:val="005D1680"/>
    <w:rsid w:val="005D1A5E"/>
    <w:rsid w:val="005D38F5"/>
    <w:rsid w:val="005D59B4"/>
    <w:rsid w:val="005E01D1"/>
    <w:rsid w:val="005E1D64"/>
    <w:rsid w:val="005E3C54"/>
    <w:rsid w:val="005E3E9F"/>
    <w:rsid w:val="005F125B"/>
    <w:rsid w:val="005F294D"/>
    <w:rsid w:val="005F36FF"/>
    <w:rsid w:val="005F4D16"/>
    <w:rsid w:val="005F67D7"/>
    <w:rsid w:val="00600BDB"/>
    <w:rsid w:val="00601AAC"/>
    <w:rsid w:val="00601AB5"/>
    <w:rsid w:val="00606653"/>
    <w:rsid w:val="00607645"/>
    <w:rsid w:val="00610361"/>
    <w:rsid w:val="00610F8D"/>
    <w:rsid w:val="00611B9B"/>
    <w:rsid w:val="00612CC5"/>
    <w:rsid w:val="00613838"/>
    <w:rsid w:val="006210BD"/>
    <w:rsid w:val="00623A5C"/>
    <w:rsid w:val="00631DB2"/>
    <w:rsid w:val="0063335F"/>
    <w:rsid w:val="006379D3"/>
    <w:rsid w:val="0064096E"/>
    <w:rsid w:val="006410B5"/>
    <w:rsid w:val="00643580"/>
    <w:rsid w:val="00643E98"/>
    <w:rsid w:val="0065218A"/>
    <w:rsid w:val="0065233A"/>
    <w:rsid w:val="00655E3A"/>
    <w:rsid w:val="00660A94"/>
    <w:rsid w:val="0066519F"/>
    <w:rsid w:val="00667BC3"/>
    <w:rsid w:val="00674FAA"/>
    <w:rsid w:val="00677200"/>
    <w:rsid w:val="00680117"/>
    <w:rsid w:val="006825C8"/>
    <w:rsid w:val="00683F6C"/>
    <w:rsid w:val="0068667F"/>
    <w:rsid w:val="006875C3"/>
    <w:rsid w:val="006949B8"/>
    <w:rsid w:val="006A022D"/>
    <w:rsid w:val="006A357A"/>
    <w:rsid w:val="006A48A5"/>
    <w:rsid w:val="006A4D6D"/>
    <w:rsid w:val="006B2482"/>
    <w:rsid w:val="006B4312"/>
    <w:rsid w:val="006C0945"/>
    <w:rsid w:val="006C4E59"/>
    <w:rsid w:val="006D1298"/>
    <w:rsid w:val="006D3335"/>
    <w:rsid w:val="006D3F6E"/>
    <w:rsid w:val="006D557A"/>
    <w:rsid w:val="006E1D27"/>
    <w:rsid w:val="006F1A48"/>
    <w:rsid w:val="006F32D7"/>
    <w:rsid w:val="006F4BBE"/>
    <w:rsid w:val="006F51B3"/>
    <w:rsid w:val="00702D83"/>
    <w:rsid w:val="0070321F"/>
    <w:rsid w:val="00704777"/>
    <w:rsid w:val="00705CCA"/>
    <w:rsid w:val="00712A0F"/>
    <w:rsid w:val="00715B31"/>
    <w:rsid w:val="00716002"/>
    <w:rsid w:val="007167A0"/>
    <w:rsid w:val="00716A0D"/>
    <w:rsid w:val="00716F60"/>
    <w:rsid w:val="00717F1E"/>
    <w:rsid w:val="00722F76"/>
    <w:rsid w:val="00727E50"/>
    <w:rsid w:val="007324C8"/>
    <w:rsid w:val="00732BA0"/>
    <w:rsid w:val="00733861"/>
    <w:rsid w:val="00735CC1"/>
    <w:rsid w:val="00737214"/>
    <w:rsid w:val="00740CB3"/>
    <w:rsid w:val="0074100F"/>
    <w:rsid w:val="007411BE"/>
    <w:rsid w:val="007418C5"/>
    <w:rsid w:val="00742EE9"/>
    <w:rsid w:val="007433A1"/>
    <w:rsid w:val="00747C51"/>
    <w:rsid w:val="0075051A"/>
    <w:rsid w:val="00751212"/>
    <w:rsid w:val="007559D3"/>
    <w:rsid w:val="00757640"/>
    <w:rsid w:val="0076046A"/>
    <w:rsid w:val="00767C7E"/>
    <w:rsid w:val="00773879"/>
    <w:rsid w:val="007768BE"/>
    <w:rsid w:val="007779F0"/>
    <w:rsid w:val="007823F2"/>
    <w:rsid w:val="00786DAD"/>
    <w:rsid w:val="007939DF"/>
    <w:rsid w:val="0079686C"/>
    <w:rsid w:val="00797A4B"/>
    <w:rsid w:val="007A7868"/>
    <w:rsid w:val="007A7A82"/>
    <w:rsid w:val="007B3018"/>
    <w:rsid w:val="007B3C00"/>
    <w:rsid w:val="007B3EDE"/>
    <w:rsid w:val="007C1081"/>
    <w:rsid w:val="007C353F"/>
    <w:rsid w:val="007C3B6E"/>
    <w:rsid w:val="007D5AB5"/>
    <w:rsid w:val="007D7400"/>
    <w:rsid w:val="007D7648"/>
    <w:rsid w:val="007F1299"/>
    <w:rsid w:val="007F3BBC"/>
    <w:rsid w:val="007F4198"/>
    <w:rsid w:val="007F6A22"/>
    <w:rsid w:val="007F7620"/>
    <w:rsid w:val="00801635"/>
    <w:rsid w:val="008017E7"/>
    <w:rsid w:val="00805663"/>
    <w:rsid w:val="00807ECF"/>
    <w:rsid w:val="00811459"/>
    <w:rsid w:val="0081636D"/>
    <w:rsid w:val="00816E4C"/>
    <w:rsid w:val="00820DC5"/>
    <w:rsid w:val="00821FF5"/>
    <w:rsid w:val="008228CE"/>
    <w:rsid w:val="00822DEA"/>
    <w:rsid w:val="00826560"/>
    <w:rsid w:val="00827574"/>
    <w:rsid w:val="00830E36"/>
    <w:rsid w:val="00832063"/>
    <w:rsid w:val="00833088"/>
    <w:rsid w:val="00833EED"/>
    <w:rsid w:val="00841ED4"/>
    <w:rsid w:val="00843D9A"/>
    <w:rsid w:val="00851744"/>
    <w:rsid w:val="00852F3A"/>
    <w:rsid w:val="00855DE8"/>
    <w:rsid w:val="008570C2"/>
    <w:rsid w:val="00857BAA"/>
    <w:rsid w:val="00861BEC"/>
    <w:rsid w:val="00861F00"/>
    <w:rsid w:val="00865B91"/>
    <w:rsid w:val="008661A5"/>
    <w:rsid w:val="00866F9F"/>
    <w:rsid w:val="008720EF"/>
    <w:rsid w:val="00873B2A"/>
    <w:rsid w:val="0088249F"/>
    <w:rsid w:val="008877E8"/>
    <w:rsid w:val="00887C26"/>
    <w:rsid w:val="00890B12"/>
    <w:rsid w:val="008920AE"/>
    <w:rsid w:val="008948EA"/>
    <w:rsid w:val="00895A86"/>
    <w:rsid w:val="008A0B68"/>
    <w:rsid w:val="008A1DAA"/>
    <w:rsid w:val="008A3ABD"/>
    <w:rsid w:val="008A41C8"/>
    <w:rsid w:val="008A6461"/>
    <w:rsid w:val="008A66F0"/>
    <w:rsid w:val="008A7EBD"/>
    <w:rsid w:val="008A7F0A"/>
    <w:rsid w:val="008B307D"/>
    <w:rsid w:val="008B52D8"/>
    <w:rsid w:val="008C0AEE"/>
    <w:rsid w:val="008C2575"/>
    <w:rsid w:val="008C3571"/>
    <w:rsid w:val="008C6492"/>
    <w:rsid w:val="008C7E47"/>
    <w:rsid w:val="008D6B1C"/>
    <w:rsid w:val="008E30DD"/>
    <w:rsid w:val="008E52C1"/>
    <w:rsid w:val="008E5623"/>
    <w:rsid w:val="008F0583"/>
    <w:rsid w:val="008F25C3"/>
    <w:rsid w:val="008F3914"/>
    <w:rsid w:val="008F4C8D"/>
    <w:rsid w:val="00903D50"/>
    <w:rsid w:val="00910FA1"/>
    <w:rsid w:val="009112E0"/>
    <w:rsid w:val="0091208B"/>
    <w:rsid w:val="00914637"/>
    <w:rsid w:val="00917222"/>
    <w:rsid w:val="009220C8"/>
    <w:rsid w:val="00934390"/>
    <w:rsid w:val="00934570"/>
    <w:rsid w:val="00942ABA"/>
    <w:rsid w:val="00944BA1"/>
    <w:rsid w:val="00946073"/>
    <w:rsid w:val="009502F5"/>
    <w:rsid w:val="00951B76"/>
    <w:rsid w:val="00960A97"/>
    <w:rsid w:val="00963DD8"/>
    <w:rsid w:val="00963DDE"/>
    <w:rsid w:val="00965DB8"/>
    <w:rsid w:val="00972AFD"/>
    <w:rsid w:val="00974836"/>
    <w:rsid w:val="00976A57"/>
    <w:rsid w:val="00977330"/>
    <w:rsid w:val="0097756E"/>
    <w:rsid w:val="009821EA"/>
    <w:rsid w:val="0098254B"/>
    <w:rsid w:val="00982ACB"/>
    <w:rsid w:val="0098608C"/>
    <w:rsid w:val="0098718D"/>
    <w:rsid w:val="0098780A"/>
    <w:rsid w:val="00987874"/>
    <w:rsid w:val="00990395"/>
    <w:rsid w:val="00992851"/>
    <w:rsid w:val="00993B12"/>
    <w:rsid w:val="00994A75"/>
    <w:rsid w:val="00996C64"/>
    <w:rsid w:val="0099793B"/>
    <w:rsid w:val="009A15B0"/>
    <w:rsid w:val="009A21B3"/>
    <w:rsid w:val="009A312D"/>
    <w:rsid w:val="009A3A7C"/>
    <w:rsid w:val="009A48BD"/>
    <w:rsid w:val="009B1E55"/>
    <w:rsid w:val="009B36E0"/>
    <w:rsid w:val="009C09A4"/>
    <w:rsid w:val="009C3A28"/>
    <w:rsid w:val="009C3E31"/>
    <w:rsid w:val="009C4BF3"/>
    <w:rsid w:val="009C5080"/>
    <w:rsid w:val="009C69AD"/>
    <w:rsid w:val="009C6CA2"/>
    <w:rsid w:val="009C7C4E"/>
    <w:rsid w:val="009C7CC3"/>
    <w:rsid w:val="009D3FD4"/>
    <w:rsid w:val="009D7236"/>
    <w:rsid w:val="009E584A"/>
    <w:rsid w:val="009E58A1"/>
    <w:rsid w:val="009F43D1"/>
    <w:rsid w:val="009F60A1"/>
    <w:rsid w:val="00A034B5"/>
    <w:rsid w:val="00A03E5F"/>
    <w:rsid w:val="00A05118"/>
    <w:rsid w:val="00A0744E"/>
    <w:rsid w:val="00A10A2C"/>
    <w:rsid w:val="00A11320"/>
    <w:rsid w:val="00A143A7"/>
    <w:rsid w:val="00A14D6D"/>
    <w:rsid w:val="00A17CF1"/>
    <w:rsid w:val="00A20F03"/>
    <w:rsid w:val="00A30671"/>
    <w:rsid w:val="00A30963"/>
    <w:rsid w:val="00A327E9"/>
    <w:rsid w:val="00A34D9A"/>
    <w:rsid w:val="00A37A61"/>
    <w:rsid w:val="00A40010"/>
    <w:rsid w:val="00A40EBB"/>
    <w:rsid w:val="00A4214C"/>
    <w:rsid w:val="00A425C2"/>
    <w:rsid w:val="00A445A2"/>
    <w:rsid w:val="00A51505"/>
    <w:rsid w:val="00A51FBC"/>
    <w:rsid w:val="00A523C3"/>
    <w:rsid w:val="00A537D6"/>
    <w:rsid w:val="00A55461"/>
    <w:rsid w:val="00A56C09"/>
    <w:rsid w:val="00A5756E"/>
    <w:rsid w:val="00A6087D"/>
    <w:rsid w:val="00A642E9"/>
    <w:rsid w:val="00A6451D"/>
    <w:rsid w:val="00A651DB"/>
    <w:rsid w:val="00A66CA1"/>
    <w:rsid w:val="00A7114B"/>
    <w:rsid w:val="00A71762"/>
    <w:rsid w:val="00A72505"/>
    <w:rsid w:val="00A76FC4"/>
    <w:rsid w:val="00A77B79"/>
    <w:rsid w:val="00A82E62"/>
    <w:rsid w:val="00A872A7"/>
    <w:rsid w:val="00A9075A"/>
    <w:rsid w:val="00A93124"/>
    <w:rsid w:val="00AA1692"/>
    <w:rsid w:val="00AA5CBC"/>
    <w:rsid w:val="00AA6668"/>
    <w:rsid w:val="00AA713E"/>
    <w:rsid w:val="00AB0D43"/>
    <w:rsid w:val="00AB0F07"/>
    <w:rsid w:val="00AB2B7C"/>
    <w:rsid w:val="00AB2F46"/>
    <w:rsid w:val="00AB337B"/>
    <w:rsid w:val="00AB33D5"/>
    <w:rsid w:val="00AB3527"/>
    <w:rsid w:val="00AB4B49"/>
    <w:rsid w:val="00AC46BB"/>
    <w:rsid w:val="00AC5881"/>
    <w:rsid w:val="00AC5CC9"/>
    <w:rsid w:val="00AC6294"/>
    <w:rsid w:val="00AC790C"/>
    <w:rsid w:val="00AD2809"/>
    <w:rsid w:val="00AD5D45"/>
    <w:rsid w:val="00AE1704"/>
    <w:rsid w:val="00AE1EBD"/>
    <w:rsid w:val="00AE46E5"/>
    <w:rsid w:val="00AE4926"/>
    <w:rsid w:val="00AE654B"/>
    <w:rsid w:val="00AE673C"/>
    <w:rsid w:val="00AF1AA1"/>
    <w:rsid w:val="00AF30C5"/>
    <w:rsid w:val="00AF38A8"/>
    <w:rsid w:val="00AF6BC2"/>
    <w:rsid w:val="00B04743"/>
    <w:rsid w:val="00B05EE1"/>
    <w:rsid w:val="00B07614"/>
    <w:rsid w:val="00B118F7"/>
    <w:rsid w:val="00B11B35"/>
    <w:rsid w:val="00B168D1"/>
    <w:rsid w:val="00B23D55"/>
    <w:rsid w:val="00B32341"/>
    <w:rsid w:val="00B345A1"/>
    <w:rsid w:val="00B4056C"/>
    <w:rsid w:val="00B4254D"/>
    <w:rsid w:val="00B46BF1"/>
    <w:rsid w:val="00B46E69"/>
    <w:rsid w:val="00B4752B"/>
    <w:rsid w:val="00B52B1F"/>
    <w:rsid w:val="00B672B9"/>
    <w:rsid w:val="00B71AB3"/>
    <w:rsid w:val="00B71FC6"/>
    <w:rsid w:val="00B76709"/>
    <w:rsid w:val="00B77AB5"/>
    <w:rsid w:val="00B83C03"/>
    <w:rsid w:val="00B912B4"/>
    <w:rsid w:val="00B9290A"/>
    <w:rsid w:val="00BA3122"/>
    <w:rsid w:val="00BA3BB2"/>
    <w:rsid w:val="00BB3725"/>
    <w:rsid w:val="00BB4106"/>
    <w:rsid w:val="00BB52CF"/>
    <w:rsid w:val="00BC0881"/>
    <w:rsid w:val="00BC1E64"/>
    <w:rsid w:val="00BC5EC2"/>
    <w:rsid w:val="00BC61DF"/>
    <w:rsid w:val="00BC64DA"/>
    <w:rsid w:val="00BC7D96"/>
    <w:rsid w:val="00BD11F6"/>
    <w:rsid w:val="00BD3ADC"/>
    <w:rsid w:val="00BD3EDA"/>
    <w:rsid w:val="00BD6D10"/>
    <w:rsid w:val="00BE09BC"/>
    <w:rsid w:val="00BE131A"/>
    <w:rsid w:val="00BE1CB3"/>
    <w:rsid w:val="00BE3EDD"/>
    <w:rsid w:val="00BE48D9"/>
    <w:rsid w:val="00BE5987"/>
    <w:rsid w:val="00BE74BB"/>
    <w:rsid w:val="00BF7A94"/>
    <w:rsid w:val="00C04013"/>
    <w:rsid w:val="00C068FB"/>
    <w:rsid w:val="00C07DEE"/>
    <w:rsid w:val="00C13C72"/>
    <w:rsid w:val="00C14A53"/>
    <w:rsid w:val="00C165CD"/>
    <w:rsid w:val="00C22246"/>
    <w:rsid w:val="00C30925"/>
    <w:rsid w:val="00C3680C"/>
    <w:rsid w:val="00C41497"/>
    <w:rsid w:val="00C433A4"/>
    <w:rsid w:val="00C45299"/>
    <w:rsid w:val="00C45A79"/>
    <w:rsid w:val="00C54233"/>
    <w:rsid w:val="00C55A03"/>
    <w:rsid w:val="00C56922"/>
    <w:rsid w:val="00C603A8"/>
    <w:rsid w:val="00C6106D"/>
    <w:rsid w:val="00C64980"/>
    <w:rsid w:val="00C65FC4"/>
    <w:rsid w:val="00C67A4F"/>
    <w:rsid w:val="00C70062"/>
    <w:rsid w:val="00C70AC3"/>
    <w:rsid w:val="00C7435A"/>
    <w:rsid w:val="00C75689"/>
    <w:rsid w:val="00C76FAF"/>
    <w:rsid w:val="00C834D5"/>
    <w:rsid w:val="00C83616"/>
    <w:rsid w:val="00C86678"/>
    <w:rsid w:val="00C90FD5"/>
    <w:rsid w:val="00C92793"/>
    <w:rsid w:val="00C92A1E"/>
    <w:rsid w:val="00CA0D0E"/>
    <w:rsid w:val="00CA5EBF"/>
    <w:rsid w:val="00CB0255"/>
    <w:rsid w:val="00CB07D1"/>
    <w:rsid w:val="00CB0969"/>
    <w:rsid w:val="00CC1967"/>
    <w:rsid w:val="00CC2D62"/>
    <w:rsid w:val="00CC34E8"/>
    <w:rsid w:val="00CC642F"/>
    <w:rsid w:val="00CD24A8"/>
    <w:rsid w:val="00CD2FEE"/>
    <w:rsid w:val="00CE2491"/>
    <w:rsid w:val="00CE24C1"/>
    <w:rsid w:val="00CE4102"/>
    <w:rsid w:val="00CE4DAA"/>
    <w:rsid w:val="00CF1820"/>
    <w:rsid w:val="00CF1E60"/>
    <w:rsid w:val="00CF2647"/>
    <w:rsid w:val="00CF642C"/>
    <w:rsid w:val="00D00518"/>
    <w:rsid w:val="00D02B6F"/>
    <w:rsid w:val="00D02DFF"/>
    <w:rsid w:val="00D03C70"/>
    <w:rsid w:val="00D05E65"/>
    <w:rsid w:val="00D072FF"/>
    <w:rsid w:val="00D11921"/>
    <w:rsid w:val="00D13882"/>
    <w:rsid w:val="00D267F1"/>
    <w:rsid w:val="00D3513A"/>
    <w:rsid w:val="00D35E89"/>
    <w:rsid w:val="00D40D30"/>
    <w:rsid w:val="00D414BC"/>
    <w:rsid w:val="00D433A8"/>
    <w:rsid w:val="00D43A90"/>
    <w:rsid w:val="00D44DA3"/>
    <w:rsid w:val="00D457E9"/>
    <w:rsid w:val="00D46113"/>
    <w:rsid w:val="00D50892"/>
    <w:rsid w:val="00D52FA5"/>
    <w:rsid w:val="00D57DAB"/>
    <w:rsid w:val="00D62CF7"/>
    <w:rsid w:val="00D64CE6"/>
    <w:rsid w:val="00D7399E"/>
    <w:rsid w:val="00D75E70"/>
    <w:rsid w:val="00D76642"/>
    <w:rsid w:val="00D7727C"/>
    <w:rsid w:val="00D773E5"/>
    <w:rsid w:val="00D813E0"/>
    <w:rsid w:val="00D83307"/>
    <w:rsid w:val="00D8536D"/>
    <w:rsid w:val="00D86935"/>
    <w:rsid w:val="00D976B0"/>
    <w:rsid w:val="00DA1BB4"/>
    <w:rsid w:val="00DA576C"/>
    <w:rsid w:val="00DA5E48"/>
    <w:rsid w:val="00DB1E95"/>
    <w:rsid w:val="00DB36F1"/>
    <w:rsid w:val="00DB390A"/>
    <w:rsid w:val="00DB40B6"/>
    <w:rsid w:val="00DB7EB4"/>
    <w:rsid w:val="00DC593F"/>
    <w:rsid w:val="00DD013C"/>
    <w:rsid w:val="00DD3E99"/>
    <w:rsid w:val="00DD44AF"/>
    <w:rsid w:val="00DD548D"/>
    <w:rsid w:val="00DE2011"/>
    <w:rsid w:val="00DE605E"/>
    <w:rsid w:val="00DF1D0A"/>
    <w:rsid w:val="00DF353E"/>
    <w:rsid w:val="00DF41F7"/>
    <w:rsid w:val="00DF470F"/>
    <w:rsid w:val="00DF60B2"/>
    <w:rsid w:val="00DF7ED7"/>
    <w:rsid w:val="00E0259F"/>
    <w:rsid w:val="00E03E36"/>
    <w:rsid w:val="00E0598F"/>
    <w:rsid w:val="00E0704C"/>
    <w:rsid w:val="00E07B22"/>
    <w:rsid w:val="00E103DA"/>
    <w:rsid w:val="00E10F0E"/>
    <w:rsid w:val="00E118B2"/>
    <w:rsid w:val="00E11DA1"/>
    <w:rsid w:val="00E12977"/>
    <w:rsid w:val="00E15625"/>
    <w:rsid w:val="00E21598"/>
    <w:rsid w:val="00E230EA"/>
    <w:rsid w:val="00E232CF"/>
    <w:rsid w:val="00E24A48"/>
    <w:rsid w:val="00E25E30"/>
    <w:rsid w:val="00E26D49"/>
    <w:rsid w:val="00E27BC9"/>
    <w:rsid w:val="00E30C1A"/>
    <w:rsid w:val="00E31A70"/>
    <w:rsid w:val="00E31F31"/>
    <w:rsid w:val="00E3541C"/>
    <w:rsid w:val="00E36A33"/>
    <w:rsid w:val="00E37755"/>
    <w:rsid w:val="00E40ECE"/>
    <w:rsid w:val="00E42C77"/>
    <w:rsid w:val="00E46F0A"/>
    <w:rsid w:val="00E47F98"/>
    <w:rsid w:val="00E51973"/>
    <w:rsid w:val="00E53CE7"/>
    <w:rsid w:val="00E5786F"/>
    <w:rsid w:val="00E652DA"/>
    <w:rsid w:val="00E70EE7"/>
    <w:rsid w:val="00E7139F"/>
    <w:rsid w:val="00E72971"/>
    <w:rsid w:val="00E72AFC"/>
    <w:rsid w:val="00E72C8E"/>
    <w:rsid w:val="00E73756"/>
    <w:rsid w:val="00E76E5D"/>
    <w:rsid w:val="00E80FD7"/>
    <w:rsid w:val="00E81420"/>
    <w:rsid w:val="00E86A3D"/>
    <w:rsid w:val="00E915C3"/>
    <w:rsid w:val="00EA7524"/>
    <w:rsid w:val="00EB1134"/>
    <w:rsid w:val="00EB12DB"/>
    <w:rsid w:val="00EB340B"/>
    <w:rsid w:val="00EB3504"/>
    <w:rsid w:val="00EB484B"/>
    <w:rsid w:val="00EB4AFF"/>
    <w:rsid w:val="00EB7AD8"/>
    <w:rsid w:val="00EC04AF"/>
    <w:rsid w:val="00EC19B6"/>
    <w:rsid w:val="00EC46B1"/>
    <w:rsid w:val="00EC6963"/>
    <w:rsid w:val="00EC7B9E"/>
    <w:rsid w:val="00ED00BE"/>
    <w:rsid w:val="00ED6758"/>
    <w:rsid w:val="00EE1A3A"/>
    <w:rsid w:val="00EE4215"/>
    <w:rsid w:val="00EF0D21"/>
    <w:rsid w:val="00F0267C"/>
    <w:rsid w:val="00F03DEA"/>
    <w:rsid w:val="00F047DA"/>
    <w:rsid w:val="00F05842"/>
    <w:rsid w:val="00F15835"/>
    <w:rsid w:val="00F170E6"/>
    <w:rsid w:val="00F21837"/>
    <w:rsid w:val="00F23849"/>
    <w:rsid w:val="00F25EFD"/>
    <w:rsid w:val="00F27D8B"/>
    <w:rsid w:val="00F31744"/>
    <w:rsid w:val="00F32755"/>
    <w:rsid w:val="00F3345F"/>
    <w:rsid w:val="00F33E10"/>
    <w:rsid w:val="00F34A1F"/>
    <w:rsid w:val="00F40FC4"/>
    <w:rsid w:val="00F41CC8"/>
    <w:rsid w:val="00F4484D"/>
    <w:rsid w:val="00F46B10"/>
    <w:rsid w:val="00F47DB5"/>
    <w:rsid w:val="00F52DAF"/>
    <w:rsid w:val="00F564FE"/>
    <w:rsid w:val="00F574D0"/>
    <w:rsid w:val="00F61CA8"/>
    <w:rsid w:val="00F6340F"/>
    <w:rsid w:val="00F6418F"/>
    <w:rsid w:val="00F647C0"/>
    <w:rsid w:val="00F700E0"/>
    <w:rsid w:val="00F73F3D"/>
    <w:rsid w:val="00F75E19"/>
    <w:rsid w:val="00F76C43"/>
    <w:rsid w:val="00F76E3D"/>
    <w:rsid w:val="00F80959"/>
    <w:rsid w:val="00F80F2B"/>
    <w:rsid w:val="00F810A0"/>
    <w:rsid w:val="00F81B34"/>
    <w:rsid w:val="00F82ED7"/>
    <w:rsid w:val="00F87A11"/>
    <w:rsid w:val="00F9055F"/>
    <w:rsid w:val="00F94DEA"/>
    <w:rsid w:val="00FA5097"/>
    <w:rsid w:val="00FA7174"/>
    <w:rsid w:val="00FB0D68"/>
    <w:rsid w:val="00FB44E2"/>
    <w:rsid w:val="00FB584E"/>
    <w:rsid w:val="00FC09FA"/>
    <w:rsid w:val="00FC7C57"/>
    <w:rsid w:val="00FC7D83"/>
    <w:rsid w:val="00FD13F7"/>
    <w:rsid w:val="00FD3449"/>
    <w:rsid w:val="00FD4518"/>
    <w:rsid w:val="00FE5236"/>
    <w:rsid w:val="00FE560C"/>
    <w:rsid w:val="00FE5CDE"/>
    <w:rsid w:val="00FF1719"/>
    <w:rsid w:val="00FF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B9"/>
  </w:style>
  <w:style w:type="paragraph" w:styleId="1">
    <w:name w:val="heading 1"/>
    <w:basedOn w:val="a"/>
    <w:next w:val="a"/>
    <w:qFormat/>
    <w:rsid w:val="00B672B9"/>
    <w:pPr>
      <w:keepNext/>
      <w:spacing w:after="4179"/>
      <w:outlineLvl w:val="0"/>
    </w:pPr>
    <w:rPr>
      <w:rFonts w:ascii="MetaNormalLF-Roman" w:hAnsi="MetaNormalLF-Roman"/>
      <w:sz w:val="24"/>
    </w:rPr>
  </w:style>
  <w:style w:type="paragraph" w:styleId="2">
    <w:name w:val="heading 2"/>
    <w:basedOn w:val="a"/>
    <w:next w:val="a"/>
    <w:qFormat/>
    <w:rsid w:val="00B672B9"/>
    <w:pPr>
      <w:keepNext/>
      <w:spacing w:line="670" w:lineRule="exact"/>
      <w:outlineLvl w:val="1"/>
    </w:pPr>
    <w:rPr>
      <w:rFonts w:ascii="MetaNormalLF-Roman" w:hAnsi="MetaNormalLF-Roman"/>
      <w:sz w:val="56"/>
    </w:rPr>
  </w:style>
  <w:style w:type="paragraph" w:styleId="3">
    <w:name w:val="heading 3"/>
    <w:basedOn w:val="a"/>
    <w:next w:val="a"/>
    <w:qFormat/>
    <w:rsid w:val="00B672B9"/>
    <w:pPr>
      <w:keepNext/>
      <w:spacing w:line="360" w:lineRule="exac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E17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390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iederung1">
    <w:name w:val="Gliederung1"/>
    <w:basedOn w:val="a"/>
    <w:next w:val="a"/>
    <w:qFormat/>
    <w:rsid w:val="00B672B9"/>
    <w:pPr>
      <w:keepNext/>
      <w:spacing w:before="80" w:after="400"/>
      <w:outlineLvl w:val="0"/>
    </w:pPr>
    <w:rPr>
      <w:rFonts w:ascii="MetaNormalLF-Roman" w:hAnsi="MetaNormalLF-Roman" w:cs="Arial,Bold"/>
      <w:b/>
      <w:sz w:val="24"/>
    </w:rPr>
  </w:style>
  <w:style w:type="paragraph" w:customStyle="1" w:styleId="Gliederung12">
    <w:name w:val="Gliederung12"/>
    <w:basedOn w:val="a"/>
    <w:next w:val="a"/>
    <w:qFormat/>
    <w:rsid w:val="00B672B9"/>
    <w:pPr>
      <w:keepNext/>
      <w:spacing w:before="80" w:after="40"/>
      <w:outlineLvl w:val="0"/>
    </w:pPr>
    <w:rPr>
      <w:rFonts w:ascii="MetaNormalLF-Roman" w:hAnsi="MetaNormalLF-Roman" w:cs="Arial,Bold"/>
      <w:b/>
      <w:sz w:val="24"/>
    </w:rPr>
  </w:style>
  <w:style w:type="paragraph" w:customStyle="1" w:styleId="Gliederung2">
    <w:name w:val="Gliederung2"/>
    <w:basedOn w:val="BER2"/>
    <w:next w:val="a"/>
    <w:qFormat/>
    <w:rsid w:val="00B672B9"/>
    <w:pPr>
      <w:keepNext/>
      <w:outlineLvl w:val="1"/>
    </w:pPr>
    <w:rPr>
      <w:rFonts w:cs="Arial,Bold"/>
    </w:rPr>
  </w:style>
  <w:style w:type="paragraph" w:customStyle="1" w:styleId="Gliederung3">
    <w:name w:val="Gliederung3"/>
    <w:basedOn w:val="a"/>
    <w:next w:val="a"/>
    <w:qFormat/>
    <w:rsid w:val="00B672B9"/>
    <w:pPr>
      <w:keepNext/>
      <w:spacing w:after="40"/>
      <w:outlineLvl w:val="2"/>
    </w:pPr>
    <w:rPr>
      <w:rFonts w:ascii="MetaNormalLF-Roman" w:hAnsi="MetaNormalLF-Roman" w:cs="Arial,Bold"/>
      <w:b/>
    </w:rPr>
  </w:style>
  <w:style w:type="character" w:styleId="a3">
    <w:name w:val="Hyperlink"/>
    <w:basedOn w:val="a0"/>
    <w:rsid w:val="00B672B9"/>
    <w:rPr>
      <w:color w:val="0000FF"/>
      <w:u w:val="single"/>
    </w:rPr>
  </w:style>
  <w:style w:type="character" w:styleId="a4">
    <w:name w:val="FollowedHyperlink"/>
    <w:basedOn w:val="a0"/>
    <w:rsid w:val="00B672B9"/>
    <w:rPr>
      <w:color w:val="800080"/>
      <w:u w:val="single"/>
    </w:rPr>
  </w:style>
  <w:style w:type="paragraph" w:styleId="a5">
    <w:name w:val="header"/>
    <w:basedOn w:val="a"/>
    <w:rsid w:val="00B672B9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B672B9"/>
    <w:pPr>
      <w:tabs>
        <w:tab w:val="center" w:pos="4536"/>
        <w:tab w:val="right" w:pos="9072"/>
      </w:tabs>
    </w:pPr>
  </w:style>
  <w:style w:type="paragraph" w:styleId="20">
    <w:name w:val="Body Text 2"/>
    <w:basedOn w:val="a"/>
    <w:rsid w:val="00B672B9"/>
    <w:pPr>
      <w:spacing w:line="360" w:lineRule="auto"/>
    </w:pPr>
    <w:rPr>
      <w:b/>
      <w:sz w:val="24"/>
    </w:rPr>
  </w:style>
  <w:style w:type="paragraph" w:styleId="a7">
    <w:name w:val="Balloon Text"/>
    <w:basedOn w:val="a"/>
    <w:semiHidden/>
    <w:rsid w:val="00855DE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7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2C0915"/>
  </w:style>
  <w:style w:type="paragraph" w:customStyle="1" w:styleId="BER1">
    <w:name w:val="ÜBER1"/>
    <w:basedOn w:val="a"/>
    <w:link w:val="BER1Char"/>
    <w:rsid w:val="002F0247"/>
    <w:pPr>
      <w:tabs>
        <w:tab w:val="left" w:pos="9360"/>
      </w:tabs>
      <w:autoSpaceDE w:val="0"/>
      <w:autoSpaceDN w:val="0"/>
      <w:adjustRightInd w:val="0"/>
      <w:spacing w:after="160"/>
    </w:pPr>
    <w:rPr>
      <w:rFonts w:ascii="MetaNormalLF-Roman" w:hAnsi="MetaNormalLF-Roman" w:cs="Arial,Bold"/>
      <w:b/>
      <w:bCs/>
      <w:sz w:val="24"/>
      <w:szCs w:val="24"/>
    </w:rPr>
  </w:style>
  <w:style w:type="paragraph" w:customStyle="1" w:styleId="Blubb">
    <w:name w:val="Blubb"/>
    <w:basedOn w:val="1"/>
    <w:rsid w:val="004E1FCB"/>
    <w:pPr>
      <w:spacing w:before="140" w:after="0"/>
      <w:jc w:val="right"/>
    </w:pPr>
    <w:rPr>
      <w:sz w:val="32"/>
      <w:szCs w:val="32"/>
    </w:rPr>
  </w:style>
  <w:style w:type="paragraph" w:styleId="10">
    <w:name w:val="toc 1"/>
    <w:basedOn w:val="a"/>
    <w:next w:val="a"/>
    <w:autoRedefine/>
    <w:semiHidden/>
    <w:rsid w:val="006825C8"/>
    <w:pPr>
      <w:tabs>
        <w:tab w:val="right" w:leader="dot" w:pos="9345"/>
      </w:tabs>
      <w:spacing w:before="80" w:after="40"/>
    </w:pPr>
    <w:rPr>
      <w:rFonts w:ascii="MetaNormalLF-Roman" w:hAnsi="MetaNormalLF-Roman"/>
      <w:b/>
      <w:sz w:val="22"/>
    </w:rPr>
  </w:style>
  <w:style w:type="character" w:customStyle="1" w:styleId="BER1Char">
    <w:name w:val="ÜBER1 Char"/>
    <w:basedOn w:val="a0"/>
    <w:link w:val="BER1"/>
    <w:rsid w:val="00D43A90"/>
    <w:rPr>
      <w:rFonts w:ascii="MetaNormalLF-Roman" w:hAnsi="MetaNormalLF-Roman" w:cs="Arial,Bold"/>
      <w:b/>
      <w:bCs/>
      <w:sz w:val="24"/>
      <w:szCs w:val="24"/>
      <w:lang w:val="de-DE" w:eastAsia="de-DE" w:bidi="ar-SA"/>
    </w:rPr>
  </w:style>
  <w:style w:type="paragraph" w:customStyle="1" w:styleId="Zwischentitel">
    <w:name w:val="Zwischentitel"/>
    <w:basedOn w:val="4"/>
    <w:link w:val="ZwischentitelZchn"/>
    <w:qFormat/>
    <w:rsid w:val="00DF470F"/>
    <w:pPr>
      <w:jc w:val="center"/>
    </w:pPr>
    <w:rPr>
      <w:rFonts w:ascii="MetaNormalLF-Roman" w:hAnsi="MetaNormalLF-Roman"/>
    </w:rPr>
  </w:style>
  <w:style w:type="paragraph" w:customStyle="1" w:styleId="BER2">
    <w:name w:val="ÜBER2"/>
    <w:basedOn w:val="a"/>
    <w:link w:val="BER2Zchn"/>
    <w:qFormat/>
    <w:rsid w:val="00AD5D45"/>
    <w:pPr>
      <w:tabs>
        <w:tab w:val="left" w:pos="7380"/>
      </w:tabs>
      <w:autoSpaceDE w:val="0"/>
      <w:autoSpaceDN w:val="0"/>
      <w:adjustRightInd w:val="0"/>
      <w:spacing w:after="40"/>
    </w:pPr>
    <w:rPr>
      <w:rFonts w:ascii="MetaNormalLF-Roman" w:hAnsi="MetaNormalLF-Roman" w:cs="Arial"/>
      <w:b/>
      <w:sz w:val="22"/>
      <w:szCs w:val="22"/>
    </w:rPr>
  </w:style>
  <w:style w:type="character" w:customStyle="1" w:styleId="40">
    <w:name w:val="Заголовок 4 Знак"/>
    <w:basedOn w:val="a0"/>
    <w:link w:val="4"/>
    <w:rsid w:val="00DF470F"/>
    <w:rPr>
      <w:b/>
      <w:bCs/>
      <w:sz w:val="28"/>
      <w:szCs w:val="28"/>
    </w:rPr>
  </w:style>
  <w:style w:type="character" w:customStyle="1" w:styleId="ZwischentitelZchn">
    <w:name w:val="Zwischentitel Zchn"/>
    <w:basedOn w:val="40"/>
    <w:link w:val="Zwischentitel"/>
    <w:rsid w:val="00DF470F"/>
    <w:rPr>
      <w:rFonts w:ascii="MetaNormalLF-Roman" w:hAnsi="MetaNormalLF-Roman"/>
      <w:b/>
      <w:bCs/>
      <w:sz w:val="28"/>
      <w:szCs w:val="28"/>
    </w:rPr>
  </w:style>
  <w:style w:type="paragraph" w:customStyle="1" w:styleId="Gliederung11">
    <w:name w:val="Gliederung11"/>
    <w:basedOn w:val="a"/>
    <w:link w:val="Gliederung1Zchn"/>
    <w:qFormat/>
    <w:rsid w:val="00AD5D45"/>
    <w:pPr>
      <w:tabs>
        <w:tab w:val="left" w:pos="8051"/>
      </w:tabs>
      <w:spacing w:before="80" w:after="40"/>
    </w:pPr>
    <w:rPr>
      <w:rFonts w:ascii="MetaNormalLF-Roman" w:hAnsi="MetaNormalLF-Roman"/>
      <w:b/>
      <w:color w:val="000000"/>
      <w:sz w:val="24"/>
      <w:szCs w:val="24"/>
    </w:rPr>
  </w:style>
  <w:style w:type="character" w:customStyle="1" w:styleId="BER2Zchn">
    <w:name w:val="ÜBER2 Zchn"/>
    <w:basedOn w:val="a0"/>
    <w:link w:val="BER2"/>
    <w:rsid w:val="00AD5D45"/>
    <w:rPr>
      <w:rFonts w:ascii="MetaNormalLF-Roman" w:hAnsi="MetaNormalLF-Roman" w:cs="Arial"/>
      <w:b/>
      <w:sz w:val="22"/>
      <w:szCs w:val="22"/>
    </w:rPr>
  </w:style>
  <w:style w:type="paragraph" w:customStyle="1" w:styleId="Kurzfassung">
    <w:name w:val="Kurzfassung"/>
    <w:basedOn w:val="a"/>
    <w:link w:val="KurzfassungZchn"/>
    <w:qFormat/>
    <w:rsid w:val="00AD5D45"/>
    <w:pPr>
      <w:tabs>
        <w:tab w:val="left" w:pos="8051"/>
      </w:tabs>
      <w:ind w:left="284" w:right="1275"/>
    </w:pPr>
    <w:rPr>
      <w:rFonts w:ascii="MetaNormalLF-Roman" w:hAnsi="MetaNormalLF-Roman"/>
      <w:color w:val="000000"/>
      <w:sz w:val="18"/>
      <w:szCs w:val="18"/>
    </w:rPr>
  </w:style>
  <w:style w:type="character" w:customStyle="1" w:styleId="Gliederung1Zchn">
    <w:name w:val="Gliederung1 Zchn"/>
    <w:basedOn w:val="a0"/>
    <w:link w:val="Gliederung11"/>
    <w:rsid w:val="00AD5D45"/>
    <w:rPr>
      <w:rFonts w:ascii="MetaNormalLF-Roman" w:hAnsi="MetaNormalLF-Roman"/>
      <w:b/>
      <w:color w:val="000000"/>
      <w:sz w:val="24"/>
      <w:szCs w:val="24"/>
    </w:rPr>
  </w:style>
  <w:style w:type="paragraph" w:customStyle="1" w:styleId="Text">
    <w:name w:val="Text"/>
    <w:basedOn w:val="a"/>
    <w:link w:val="TextZchn"/>
    <w:qFormat/>
    <w:rsid w:val="002E7863"/>
    <w:pPr>
      <w:autoSpaceDE w:val="0"/>
      <w:autoSpaceDN w:val="0"/>
      <w:adjustRightInd w:val="0"/>
      <w:spacing w:after="120"/>
    </w:pPr>
    <w:rPr>
      <w:rFonts w:ascii="MetaNormalLF-Roman" w:hAnsi="MetaNormalLF-Roman" w:cs="Arial"/>
      <w:sz w:val="18"/>
      <w:szCs w:val="18"/>
    </w:rPr>
  </w:style>
  <w:style w:type="character" w:customStyle="1" w:styleId="KurzfassungZchn">
    <w:name w:val="Kurzfassung Zchn"/>
    <w:basedOn w:val="a0"/>
    <w:link w:val="Kurzfassung"/>
    <w:rsid w:val="00AD5D45"/>
    <w:rPr>
      <w:rFonts w:ascii="MetaNormalLF-Roman" w:hAnsi="MetaNormalLF-Roman"/>
      <w:color w:val="000000"/>
      <w:sz w:val="18"/>
      <w:szCs w:val="18"/>
    </w:rPr>
  </w:style>
  <w:style w:type="paragraph" w:customStyle="1" w:styleId="Gliederung21">
    <w:name w:val="Gliederung21"/>
    <w:basedOn w:val="BER2"/>
    <w:link w:val="Gliederung2Zchn"/>
    <w:qFormat/>
    <w:rsid w:val="00AD5D45"/>
  </w:style>
  <w:style w:type="character" w:customStyle="1" w:styleId="TextZchn">
    <w:name w:val="Text Zchn"/>
    <w:basedOn w:val="a0"/>
    <w:link w:val="Text"/>
    <w:rsid w:val="002E7863"/>
    <w:rPr>
      <w:rFonts w:ascii="MetaNormalLF-Roman" w:hAnsi="MetaNormalLF-Roman" w:cs="Arial,Bold"/>
      <w:sz w:val="18"/>
      <w:szCs w:val="18"/>
    </w:rPr>
  </w:style>
  <w:style w:type="paragraph" w:customStyle="1" w:styleId="Gliederung31">
    <w:name w:val="Gliederung31"/>
    <w:basedOn w:val="a"/>
    <w:link w:val="Gliederung3Zchn"/>
    <w:qFormat/>
    <w:rsid w:val="00AD5D45"/>
    <w:pPr>
      <w:tabs>
        <w:tab w:val="left" w:pos="7380"/>
        <w:tab w:val="left" w:pos="9214"/>
      </w:tabs>
      <w:autoSpaceDE w:val="0"/>
      <w:autoSpaceDN w:val="0"/>
      <w:adjustRightInd w:val="0"/>
      <w:spacing w:after="40"/>
    </w:pPr>
    <w:rPr>
      <w:rFonts w:ascii="MetaNormalLF-Roman" w:hAnsi="MetaNormalLF-Roman" w:cs="Arial"/>
      <w:b/>
    </w:rPr>
  </w:style>
  <w:style w:type="character" w:customStyle="1" w:styleId="Gliederung2Zchn">
    <w:name w:val="Gliederung2 Zchn"/>
    <w:basedOn w:val="BER2Zchn"/>
    <w:link w:val="Gliederung21"/>
    <w:rsid w:val="00AD5D45"/>
    <w:rPr>
      <w:rFonts w:ascii="MetaNormalLF-Roman" w:hAnsi="MetaNormalLF-Roman" w:cs="Arial"/>
      <w:b/>
      <w:sz w:val="22"/>
      <w:szCs w:val="22"/>
    </w:rPr>
  </w:style>
  <w:style w:type="paragraph" w:customStyle="1" w:styleId="FuzeileHauptteil">
    <w:name w:val="FußzeileHauptteil"/>
    <w:basedOn w:val="Text"/>
    <w:link w:val="FuzeileHauptteilZchn"/>
    <w:qFormat/>
    <w:rsid w:val="001433B4"/>
    <w:pPr>
      <w:jc w:val="right"/>
    </w:pPr>
  </w:style>
  <w:style w:type="character" w:customStyle="1" w:styleId="Gliederung3Zchn">
    <w:name w:val="Gliederung3 Zchn"/>
    <w:basedOn w:val="a0"/>
    <w:link w:val="Gliederung31"/>
    <w:rsid w:val="00AD5D45"/>
    <w:rPr>
      <w:rFonts w:ascii="MetaNormalLF-Roman" w:hAnsi="MetaNormalLF-Roman" w:cs="Arial"/>
      <w:b/>
    </w:rPr>
  </w:style>
  <w:style w:type="character" w:customStyle="1" w:styleId="FuzeileHauptteilZchn">
    <w:name w:val="FußzeileHauptteil Zchn"/>
    <w:basedOn w:val="TextZchn"/>
    <w:link w:val="FuzeileHauptteil"/>
    <w:rsid w:val="001433B4"/>
    <w:rPr>
      <w:rFonts w:ascii="MetaNormalLF-Roman" w:hAnsi="MetaNormalLF-Roman" w:cs="Arial"/>
      <w:sz w:val="18"/>
      <w:szCs w:val="18"/>
    </w:rPr>
  </w:style>
  <w:style w:type="paragraph" w:styleId="aa">
    <w:name w:val="List Paragraph"/>
    <w:basedOn w:val="a"/>
    <w:uiPriority w:val="34"/>
    <w:qFormat/>
    <w:rsid w:val="003E6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Style2">
    <w:name w:val="Style2"/>
    <w:basedOn w:val="a"/>
    <w:rsid w:val="00861F00"/>
    <w:pPr>
      <w:widowControl w:val="0"/>
      <w:autoSpaceDE w:val="0"/>
      <w:autoSpaceDN w:val="0"/>
      <w:adjustRightInd w:val="0"/>
      <w:spacing w:line="283" w:lineRule="exact"/>
      <w:ind w:hanging="355"/>
    </w:pPr>
    <w:rPr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861F0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18786E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val="ru-RU" w:eastAsia="ru-RU"/>
    </w:rPr>
  </w:style>
  <w:style w:type="paragraph" w:styleId="30">
    <w:name w:val="Body Text Indent 3"/>
    <w:basedOn w:val="a"/>
    <w:link w:val="31"/>
    <w:unhideWhenUsed/>
    <w:rsid w:val="001878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8786E"/>
    <w:rPr>
      <w:sz w:val="16"/>
      <w:szCs w:val="16"/>
    </w:rPr>
  </w:style>
  <w:style w:type="character" w:customStyle="1" w:styleId="A00">
    <w:name w:val="A0"/>
    <w:rsid w:val="0018786E"/>
    <w:rPr>
      <w:rFonts w:cs="Arial"/>
      <w:color w:val="000000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21598"/>
    <w:rPr>
      <w:rFonts w:asciiTheme="minorHAnsi" w:eastAsiaTheme="minorEastAsia" w:hAnsiTheme="minorHAnsi" w:cstheme="minorBidi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21598"/>
    <w:rPr>
      <w:rFonts w:asciiTheme="minorHAnsi" w:eastAsiaTheme="minorEastAsia" w:hAnsiTheme="minorHAnsi" w:cstheme="minorBidi"/>
      <w:lang w:val="ru-RU" w:eastAsia="ru-RU"/>
    </w:rPr>
  </w:style>
  <w:style w:type="character" w:styleId="ad">
    <w:name w:val="footnote reference"/>
    <w:basedOn w:val="a0"/>
    <w:uiPriority w:val="99"/>
    <w:semiHidden/>
    <w:unhideWhenUsed/>
    <w:rsid w:val="00E21598"/>
    <w:rPr>
      <w:vertAlign w:val="superscript"/>
    </w:rPr>
  </w:style>
  <w:style w:type="character" w:customStyle="1" w:styleId="ListParagraphChar">
    <w:name w:val="List Paragraph Char"/>
    <w:aliases w:val="Heading1 Char,Colorful List - Accent 11 Char"/>
    <w:basedOn w:val="a0"/>
    <w:link w:val="11"/>
    <w:locked/>
    <w:rsid w:val="000258C8"/>
    <w:rPr>
      <w:rFonts w:ascii="Calibri" w:eastAsia="Calibri" w:hAnsi="Calibri"/>
      <w:sz w:val="24"/>
      <w:szCs w:val="24"/>
      <w:lang w:eastAsia="en-US"/>
    </w:rPr>
  </w:style>
  <w:style w:type="paragraph" w:customStyle="1" w:styleId="11">
    <w:name w:val="Абзац списка1"/>
    <w:aliases w:val="Heading1,Colorful List - Accent 11"/>
    <w:basedOn w:val="a"/>
    <w:link w:val="ListParagraphChar"/>
    <w:rsid w:val="000258C8"/>
    <w:pPr>
      <w:ind w:left="720" w:hanging="357"/>
    </w:pPr>
    <w:rPr>
      <w:rFonts w:ascii="Calibri" w:eastAsia="Calibri" w:hAnsi="Calibri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unhideWhenUsed/>
    <w:rsid w:val="000258C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0258C8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f0">
    <w:name w:val="ОснТекст"/>
    <w:link w:val="af1"/>
    <w:rsid w:val="000258C8"/>
    <w:pPr>
      <w:ind w:firstLine="709"/>
      <w:jc w:val="both"/>
    </w:pPr>
    <w:rPr>
      <w:rFonts w:ascii="KZ Arial" w:hAnsi="KZ Arial"/>
      <w:noProof/>
      <w:lang w:val="ru-RU" w:eastAsia="ru-RU"/>
    </w:rPr>
  </w:style>
  <w:style w:type="character" w:customStyle="1" w:styleId="af1">
    <w:name w:val="ОснТекст Знак"/>
    <w:link w:val="af0"/>
    <w:rsid w:val="000258C8"/>
    <w:rPr>
      <w:rFonts w:ascii="KZ Arial" w:hAnsi="KZ Arial"/>
      <w:noProof/>
      <w:lang w:val="ru-RU" w:eastAsia="ru-RU"/>
    </w:rPr>
  </w:style>
  <w:style w:type="character" w:customStyle="1" w:styleId="FontStyle12">
    <w:name w:val="Font Style12"/>
    <w:basedOn w:val="a0"/>
    <w:rsid w:val="000258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0258C8"/>
    <w:rPr>
      <w:rFonts w:ascii="Times New Roman" w:hAnsi="Times New Roman" w:cs="Times New Roman"/>
      <w:b/>
      <w:bCs/>
      <w:sz w:val="22"/>
      <w:szCs w:val="22"/>
    </w:rPr>
  </w:style>
  <w:style w:type="paragraph" w:customStyle="1" w:styleId="af2">
    <w:name w:val="Наименование"/>
    <w:basedOn w:val="af0"/>
    <w:next w:val="af0"/>
    <w:rsid w:val="00607645"/>
    <w:pPr>
      <w:spacing w:before="360" w:after="80"/>
      <w:ind w:firstLine="0"/>
      <w:jc w:val="center"/>
    </w:pPr>
    <w:rPr>
      <w:rFonts w:ascii="Times New Roman" w:hAnsi="Times New Roman"/>
      <w:b/>
      <w:noProof w:val="0"/>
      <w:sz w:val="24"/>
    </w:rPr>
  </w:style>
  <w:style w:type="character" w:customStyle="1" w:styleId="12">
    <w:name w:val="Знак Знак1"/>
    <w:rsid w:val="00607645"/>
    <w:rPr>
      <w:b/>
      <w:bCs/>
      <w:noProof w:val="0"/>
      <w:color w:val="000066"/>
      <w:sz w:val="22"/>
      <w:szCs w:val="22"/>
      <w:lang w:val="ru-RU" w:eastAsia="ru-RU" w:bidi="ar-SA"/>
    </w:rPr>
  </w:style>
  <w:style w:type="paragraph" w:styleId="af3">
    <w:name w:val="Normal (Web)"/>
    <w:basedOn w:val="a"/>
    <w:rsid w:val="00C040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  <w:lang w:val="ru-RU" w:eastAsia="ru-RU"/>
    </w:rPr>
  </w:style>
  <w:style w:type="paragraph" w:styleId="af4">
    <w:name w:val="Body Text Indent"/>
    <w:basedOn w:val="a"/>
    <w:link w:val="af5"/>
    <w:rsid w:val="00CA5EBF"/>
    <w:pPr>
      <w:spacing w:after="120"/>
      <w:ind w:left="283"/>
    </w:pPr>
    <w:rPr>
      <w:sz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CA5EBF"/>
    <w:rPr>
      <w:sz w:val="24"/>
      <w:lang w:val="ru-RU" w:eastAsia="ru-RU"/>
    </w:rPr>
  </w:style>
  <w:style w:type="character" w:styleId="af6">
    <w:name w:val="Strong"/>
    <w:basedOn w:val="a0"/>
    <w:qFormat/>
    <w:rsid w:val="00CA5EBF"/>
    <w:rPr>
      <w:b/>
      <w:bCs/>
    </w:rPr>
  </w:style>
  <w:style w:type="character" w:customStyle="1" w:styleId="s0">
    <w:name w:val="s0"/>
    <w:basedOn w:val="a0"/>
    <w:rsid w:val="00ED00BE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x1a">
    <w:name w:val="x1a"/>
    <w:basedOn w:val="a0"/>
    <w:rsid w:val="00AA5CBC"/>
  </w:style>
  <w:style w:type="paragraph" w:customStyle="1" w:styleId="Style7">
    <w:name w:val="Style7"/>
    <w:basedOn w:val="a"/>
    <w:rsid w:val="00AB337B"/>
    <w:pPr>
      <w:widowControl w:val="0"/>
      <w:autoSpaceDE w:val="0"/>
      <w:autoSpaceDN w:val="0"/>
      <w:adjustRightInd w:val="0"/>
      <w:spacing w:line="283" w:lineRule="exact"/>
      <w:ind w:hanging="336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DF1D0A"/>
  </w:style>
  <w:style w:type="character" w:customStyle="1" w:styleId="rvts8">
    <w:name w:val="rvts8"/>
    <w:basedOn w:val="a0"/>
    <w:rsid w:val="00DF1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B9"/>
  </w:style>
  <w:style w:type="paragraph" w:styleId="1">
    <w:name w:val="heading 1"/>
    <w:basedOn w:val="a"/>
    <w:next w:val="a"/>
    <w:qFormat/>
    <w:rsid w:val="00B672B9"/>
    <w:pPr>
      <w:keepNext/>
      <w:spacing w:after="4179"/>
      <w:outlineLvl w:val="0"/>
    </w:pPr>
    <w:rPr>
      <w:rFonts w:ascii="MetaNormalLF-Roman" w:hAnsi="MetaNormalLF-Roman"/>
      <w:sz w:val="24"/>
    </w:rPr>
  </w:style>
  <w:style w:type="paragraph" w:styleId="2">
    <w:name w:val="heading 2"/>
    <w:basedOn w:val="a"/>
    <w:next w:val="a"/>
    <w:qFormat/>
    <w:rsid w:val="00B672B9"/>
    <w:pPr>
      <w:keepNext/>
      <w:spacing w:line="670" w:lineRule="exact"/>
      <w:outlineLvl w:val="1"/>
    </w:pPr>
    <w:rPr>
      <w:rFonts w:ascii="MetaNormalLF-Roman" w:hAnsi="MetaNormalLF-Roman"/>
      <w:sz w:val="56"/>
    </w:rPr>
  </w:style>
  <w:style w:type="paragraph" w:styleId="3">
    <w:name w:val="heading 3"/>
    <w:basedOn w:val="a"/>
    <w:next w:val="a"/>
    <w:qFormat/>
    <w:rsid w:val="00B672B9"/>
    <w:pPr>
      <w:keepNext/>
      <w:spacing w:line="360" w:lineRule="exac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E17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390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iederung1">
    <w:name w:val="Gliederung1"/>
    <w:basedOn w:val="a"/>
    <w:next w:val="a"/>
    <w:qFormat/>
    <w:rsid w:val="00B672B9"/>
    <w:pPr>
      <w:keepNext/>
      <w:spacing w:before="80" w:after="400"/>
      <w:outlineLvl w:val="0"/>
    </w:pPr>
    <w:rPr>
      <w:rFonts w:ascii="MetaNormalLF-Roman" w:hAnsi="MetaNormalLF-Roman" w:cs="Arial,Bold"/>
      <w:b/>
      <w:sz w:val="24"/>
    </w:rPr>
  </w:style>
  <w:style w:type="paragraph" w:customStyle="1" w:styleId="Gliederung12">
    <w:name w:val="Gliederung12"/>
    <w:basedOn w:val="a"/>
    <w:next w:val="a"/>
    <w:qFormat/>
    <w:rsid w:val="00B672B9"/>
    <w:pPr>
      <w:keepNext/>
      <w:spacing w:before="80" w:after="40"/>
      <w:outlineLvl w:val="0"/>
    </w:pPr>
    <w:rPr>
      <w:rFonts w:ascii="MetaNormalLF-Roman" w:hAnsi="MetaNormalLF-Roman" w:cs="Arial,Bold"/>
      <w:b/>
      <w:sz w:val="24"/>
    </w:rPr>
  </w:style>
  <w:style w:type="paragraph" w:customStyle="1" w:styleId="Gliederung2">
    <w:name w:val="Gliederung2"/>
    <w:basedOn w:val="BER2"/>
    <w:next w:val="a"/>
    <w:qFormat/>
    <w:rsid w:val="00B672B9"/>
    <w:pPr>
      <w:keepNext/>
      <w:outlineLvl w:val="1"/>
    </w:pPr>
    <w:rPr>
      <w:rFonts w:cs="Arial,Bold"/>
    </w:rPr>
  </w:style>
  <w:style w:type="paragraph" w:customStyle="1" w:styleId="Gliederung3">
    <w:name w:val="Gliederung3"/>
    <w:basedOn w:val="a"/>
    <w:next w:val="a"/>
    <w:qFormat/>
    <w:rsid w:val="00B672B9"/>
    <w:pPr>
      <w:keepNext/>
      <w:spacing w:after="40"/>
      <w:outlineLvl w:val="2"/>
    </w:pPr>
    <w:rPr>
      <w:rFonts w:ascii="MetaNormalLF-Roman" w:hAnsi="MetaNormalLF-Roman" w:cs="Arial,Bold"/>
      <w:b/>
    </w:rPr>
  </w:style>
  <w:style w:type="character" w:styleId="a3">
    <w:name w:val="Hyperlink"/>
    <w:basedOn w:val="a0"/>
    <w:rsid w:val="00B672B9"/>
    <w:rPr>
      <w:color w:val="0000FF"/>
      <w:u w:val="single"/>
    </w:rPr>
  </w:style>
  <w:style w:type="character" w:styleId="a4">
    <w:name w:val="FollowedHyperlink"/>
    <w:basedOn w:val="a0"/>
    <w:rsid w:val="00B672B9"/>
    <w:rPr>
      <w:color w:val="800080"/>
      <w:u w:val="single"/>
    </w:rPr>
  </w:style>
  <w:style w:type="paragraph" w:styleId="a5">
    <w:name w:val="header"/>
    <w:basedOn w:val="a"/>
    <w:rsid w:val="00B672B9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B672B9"/>
    <w:pPr>
      <w:tabs>
        <w:tab w:val="center" w:pos="4536"/>
        <w:tab w:val="right" w:pos="9072"/>
      </w:tabs>
    </w:pPr>
  </w:style>
  <w:style w:type="paragraph" w:styleId="20">
    <w:name w:val="Body Text 2"/>
    <w:basedOn w:val="a"/>
    <w:rsid w:val="00B672B9"/>
    <w:pPr>
      <w:spacing w:line="360" w:lineRule="auto"/>
    </w:pPr>
    <w:rPr>
      <w:b/>
      <w:sz w:val="24"/>
    </w:rPr>
  </w:style>
  <w:style w:type="paragraph" w:styleId="a7">
    <w:name w:val="Balloon Text"/>
    <w:basedOn w:val="a"/>
    <w:semiHidden/>
    <w:rsid w:val="00855DE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C0915"/>
  </w:style>
  <w:style w:type="paragraph" w:customStyle="1" w:styleId="BER1">
    <w:name w:val="ÜBER1"/>
    <w:basedOn w:val="a"/>
    <w:link w:val="BER1Char"/>
    <w:rsid w:val="002F0247"/>
    <w:pPr>
      <w:tabs>
        <w:tab w:val="left" w:pos="9360"/>
      </w:tabs>
      <w:autoSpaceDE w:val="0"/>
      <w:autoSpaceDN w:val="0"/>
      <w:adjustRightInd w:val="0"/>
      <w:spacing w:after="160"/>
    </w:pPr>
    <w:rPr>
      <w:rFonts w:ascii="MetaNormalLF-Roman" w:hAnsi="MetaNormalLF-Roman" w:cs="Arial,Bold"/>
      <w:b/>
      <w:bCs/>
      <w:sz w:val="24"/>
      <w:szCs w:val="24"/>
    </w:rPr>
  </w:style>
  <w:style w:type="paragraph" w:customStyle="1" w:styleId="Blubb">
    <w:name w:val="Blubb"/>
    <w:basedOn w:val="1"/>
    <w:rsid w:val="004E1FCB"/>
    <w:pPr>
      <w:spacing w:before="140" w:after="0"/>
      <w:jc w:val="right"/>
    </w:pPr>
    <w:rPr>
      <w:sz w:val="32"/>
      <w:szCs w:val="32"/>
    </w:rPr>
  </w:style>
  <w:style w:type="paragraph" w:styleId="10">
    <w:name w:val="toc 1"/>
    <w:basedOn w:val="a"/>
    <w:next w:val="a"/>
    <w:autoRedefine/>
    <w:semiHidden/>
    <w:rsid w:val="006825C8"/>
    <w:pPr>
      <w:tabs>
        <w:tab w:val="right" w:leader="dot" w:pos="9345"/>
      </w:tabs>
      <w:spacing w:before="80" w:after="40"/>
    </w:pPr>
    <w:rPr>
      <w:rFonts w:ascii="MetaNormalLF-Roman" w:hAnsi="MetaNormalLF-Roman"/>
      <w:b/>
      <w:sz w:val="22"/>
    </w:rPr>
  </w:style>
  <w:style w:type="character" w:customStyle="1" w:styleId="BER1Char">
    <w:name w:val="ÜBER1 Char"/>
    <w:basedOn w:val="a0"/>
    <w:link w:val="BER1"/>
    <w:rsid w:val="00D43A90"/>
    <w:rPr>
      <w:rFonts w:ascii="MetaNormalLF-Roman" w:hAnsi="MetaNormalLF-Roman" w:cs="Arial,Bold"/>
      <w:b/>
      <w:bCs/>
      <w:sz w:val="24"/>
      <w:szCs w:val="24"/>
      <w:lang w:val="de-DE" w:eastAsia="de-DE" w:bidi="ar-SA"/>
    </w:rPr>
  </w:style>
  <w:style w:type="paragraph" w:customStyle="1" w:styleId="Zwischentitel">
    <w:name w:val="Zwischentitel"/>
    <w:basedOn w:val="4"/>
    <w:link w:val="ZwischentitelZchn"/>
    <w:qFormat/>
    <w:rsid w:val="00DF470F"/>
    <w:pPr>
      <w:jc w:val="center"/>
    </w:pPr>
    <w:rPr>
      <w:rFonts w:ascii="MetaNormalLF-Roman" w:hAnsi="MetaNormalLF-Roman"/>
    </w:rPr>
  </w:style>
  <w:style w:type="paragraph" w:customStyle="1" w:styleId="BER2">
    <w:name w:val="ÜBER2"/>
    <w:basedOn w:val="a"/>
    <w:link w:val="BER2Zchn"/>
    <w:qFormat/>
    <w:rsid w:val="00AD5D45"/>
    <w:pPr>
      <w:tabs>
        <w:tab w:val="left" w:pos="7380"/>
      </w:tabs>
      <w:autoSpaceDE w:val="0"/>
      <w:autoSpaceDN w:val="0"/>
      <w:adjustRightInd w:val="0"/>
      <w:spacing w:after="40"/>
    </w:pPr>
    <w:rPr>
      <w:rFonts w:ascii="MetaNormalLF-Roman" w:hAnsi="MetaNormalLF-Roman" w:cs="Arial"/>
      <w:b/>
      <w:sz w:val="22"/>
      <w:szCs w:val="22"/>
    </w:rPr>
  </w:style>
  <w:style w:type="character" w:customStyle="1" w:styleId="40">
    <w:name w:val="Заголовок 4 Знак"/>
    <w:basedOn w:val="a0"/>
    <w:link w:val="4"/>
    <w:rsid w:val="00DF470F"/>
    <w:rPr>
      <w:b/>
      <w:bCs/>
      <w:sz w:val="28"/>
      <w:szCs w:val="28"/>
    </w:rPr>
  </w:style>
  <w:style w:type="character" w:customStyle="1" w:styleId="ZwischentitelZchn">
    <w:name w:val="Zwischentitel Zchn"/>
    <w:basedOn w:val="40"/>
    <w:link w:val="Zwischentitel"/>
    <w:rsid w:val="00DF470F"/>
    <w:rPr>
      <w:rFonts w:ascii="MetaNormalLF-Roman" w:hAnsi="MetaNormalLF-Roman"/>
      <w:b/>
      <w:bCs/>
      <w:sz w:val="28"/>
      <w:szCs w:val="28"/>
    </w:rPr>
  </w:style>
  <w:style w:type="paragraph" w:customStyle="1" w:styleId="Gliederung11">
    <w:name w:val="Gliederung11"/>
    <w:basedOn w:val="a"/>
    <w:link w:val="Gliederung1Zchn"/>
    <w:qFormat/>
    <w:rsid w:val="00AD5D45"/>
    <w:pPr>
      <w:tabs>
        <w:tab w:val="left" w:pos="8051"/>
      </w:tabs>
      <w:spacing w:before="80" w:after="40"/>
    </w:pPr>
    <w:rPr>
      <w:rFonts w:ascii="MetaNormalLF-Roman" w:hAnsi="MetaNormalLF-Roman"/>
      <w:b/>
      <w:color w:val="000000"/>
      <w:sz w:val="24"/>
      <w:szCs w:val="24"/>
    </w:rPr>
  </w:style>
  <w:style w:type="character" w:customStyle="1" w:styleId="BER2Zchn">
    <w:name w:val="ÜBER2 Zchn"/>
    <w:basedOn w:val="a0"/>
    <w:link w:val="BER2"/>
    <w:rsid w:val="00AD5D45"/>
    <w:rPr>
      <w:rFonts w:ascii="MetaNormalLF-Roman" w:hAnsi="MetaNormalLF-Roman" w:cs="Arial"/>
      <w:b/>
      <w:sz w:val="22"/>
      <w:szCs w:val="22"/>
    </w:rPr>
  </w:style>
  <w:style w:type="paragraph" w:customStyle="1" w:styleId="Kurzfassung">
    <w:name w:val="Kurzfassung"/>
    <w:basedOn w:val="a"/>
    <w:link w:val="KurzfassungZchn"/>
    <w:qFormat/>
    <w:rsid w:val="00AD5D45"/>
    <w:pPr>
      <w:tabs>
        <w:tab w:val="left" w:pos="8051"/>
      </w:tabs>
      <w:ind w:left="284" w:right="1275"/>
    </w:pPr>
    <w:rPr>
      <w:rFonts w:ascii="MetaNormalLF-Roman" w:hAnsi="MetaNormalLF-Roman"/>
      <w:color w:val="000000"/>
      <w:sz w:val="18"/>
      <w:szCs w:val="18"/>
    </w:rPr>
  </w:style>
  <w:style w:type="character" w:customStyle="1" w:styleId="Gliederung1Zchn">
    <w:name w:val="Gliederung1 Zchn"/>
    <w:basedOn w:val="a0"/>
    <w:link w:val="Gliederung11"/>
    <w:rsid w:val="00AD5D45"/>
    <w:rPr>
      <w:rFonts w:ascii="MetaNormalLF-Roman" w:hAnsi="MetaNormalLF-Roman"/>
      <w:b/>
      <w:color w:val="000000"/>
      <w:sz w:val="24"/>
      <w:szCs w:val="24"/>
    </w:rPr>
  </w:style>
  <w:style w:type="paragraph" w:customStyle="1" w:styleId="Text">
    <w:name w:val="Text"/>
    <w:basedOn w:val="a"/>
    <w:link w:val="TextZchn"/>
    <w:qFormat/>
    <w:rsid w:val="002E7863"/>
    <w:pPr>
      <w:autoSpaceDE w:val="0"/>
      <w:autoSpaceDN w:val="0"/>
      <w:adjustRightInd w:val="0"/>
      <w:spacing w:after="120"/>
    </w:pPr>
    <w:rPr>
      <w:rFonts w:ascii="MetaNormalLF-Roman" w:hAnsi="MetaNormalLF-Roman" w:cs="Arial"/>
      <w:sz w:val="18"/>
      <w:szCs w:val="18"/>
    </w:rPr>
  </w:style>
  <w:style w:type="character" w:customStyle="1" w:styleId="KurzfassungZchn">
    <w:name w:val="Kurzfassung Zchn"/>
    <w:basedOn w:val="a0"/>
    <w:link w:val="Kurzfassung"/>
    <w:rsid w:val="00AD5D45"/>
    <w:rPr>
      <w:rFonts w:ascii="MetaNormalLF-Roman" w:hAnsi="MetaNormalLF-Roman"/>
      <w:color w:val="000000"/>
      <w:sz w:val="18"/>
      <w:szCs w:val="18"/>
    </w:rPr>
  </w:style>
  <w:style w:type="paragraph" w:customStyle="1" w:styleId="Gliederung21">
    <w:name w:val="Gliederung21"/>
    <w:basedOn w:val="BER2"/>
    <w:link w:val="Gliederung2Zchn"/>
    <w:qFormat/>
    <w:rsid w:val="00AD5D45"/>
  </w:style>
  <w:style w:type="character" w:customStyle="1" w:styleId="TextZchn">
    <w:name w:val="Text Zchn"/>
    <w:basedOn w:val="a0"/>
    <w:link w:val="Text"/>
    <w:rsid w:val="002E7863"/>
    <w:rPr>
      <w:rFonts w:ascii="MetaNormalLF-Roman" w:hAnsi="MetaNormalLF-Roman" w:cs="Arial,Bold"/>
      <w:sz w:val="18"/>
      <w:szCs w:val="18"/>
    </w:rPr>
  </w:style>
  <w:style w:type="paragraph" w:customStyle="1" w:styleId="Gliederung31">
    <w:name w:val="Gliederung31"/>
    <w:basedOn w:val="a"/>
    <w:link w:val="Gliederung3Zchn"/>
    <w:qFormat/>
    <w:rsid w:val="00AD5D45"/>
    <w:pPr>
      <w:tabs>
        <w:tab w:val="left" w:pos="7380"/>
        <w:tab w:val="left" w:pos="9214"/>
      </w:tabs>
      <w:autoSpaceDE w:val="0"/>
      <w:autoSpaceDN w:val="0"/>
      <w:adjustRightInd w:val="0"/>
      <w:spacing w:after="40"/>
    </w:pPr>
    <w:rPr>
      <w:rFonts w:ascii="MetaNormalLF-Roman" w:hAnsi="MetaNormalLF-Roman" w:cs="Arial"/>
      <w:b/>
    </w:rPr>
  </w:style>
  <w:style w:type="character" w:customStyle="1" w:styleId="Gliederung2Zchn">
    <w:name w:val="Gliederung2 Zchn"/>
    <w:basedOn w:val="BER2Zchn"/>
    <w:link w:val="Gliederung21"/>
    <w:rsid w:val="00AD5D45"/>
    <w:rPr>
      <w:rFonts w:ascii="MetaNormalLF-Roman" w:hAnsi="MetaNormalLF-Roman" w:cs="Arial"/>
      <w:b/>
      <w:sz w:val="22"/>
      <w:szCs w:val="22"/>
    </w:rPr>
  </w:style>
  <w:style w:type="paragraph" w:customStyle="1" w:styleId="FuzeileHauptteil">
    <w:name w:val="FußzeileHauptteil"/>
    <w:basedOn w:val="Text"/>
    <w:link w:val="FuzeileHauptteilZchn"/>
    <w:qFormat/>
    <w:rsid w:val="001433B4"/>
    <w:pPr>
      <w:jc w:val="right"/>
    </w:pPr>
  </w:style>
  <w:style w:type="character" w:customStyle="1" w:styleId="Gliederung3Zchn">
    <w:name w:val="Gliederung3 Zchn"/>
    <w:basedOn w:val="a0"/>
    <w:link w:val="Gliederung31"/>
    <w:rsid w:val="00AD5D45"/>
    <w:rPr>
      <w:rFonts w:ascii="MetaNormalLF-Roman" w:hAnsi="MetaNormalLF-Roman" w:cs="Arial"/>
      <w:b/>
    </w:rPr>
  </w:style>
  <w:style w:type="character" w:customStyle="1" w:styleId="FuzeileHauptteilZchn">
    <w:name w:val="FußzeileHauptteil Zchn"/>
    <w:basedOn w:val="TextZchn"/>
    <w:link w:val="FuzeileHauptteil"/>
    <w:rsid w:val="001433B4"/>
    <w:rPr>
      <w:rFonts w:ascii="MetaNormalLF-Roman" w:hAnsi="MetaNormalLF-Roman" w:cs="Arial"/>
      <w:sz w:val="18"/>
      <w:szCs w:val="18"/>
    </w:rPr>
  </w:style>
  <w:style w:type="paragraph" w:styleId="aa">
    <w:name w:val="List Paragraph"/>
    <w:basedOn w:val="a"/>
    <w:uiPriority w:val="34"/>
    <w:qFormat/>
    <w:rsid w:val="003E6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Style2">
    <w:name w:val="Style2"/>
    <w:basedOn w:val="a"/>
    <w:rsid w:val="00861F00"/>
    <w:pPr>
      <w:widowControl w:val="0"/>
      <w:autoSpaceDE w:val="0"/>
      <w:autoSpaceDN w:val="0"/>
      <w:adjustRightInd w:val="0"/>
      <w:spacing w:line="283" w:lineRule="exact"/>
      <w:ind w:hanging="355"/>
    </w:pPr>
    <w:rPr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861F0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18786E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val="ru-RU" w:eastAsia="ru-RU"/>
    </w:rPr>
  </w:style>
  <w:style w:type="paragraph" w:styleId="30">
    <w:name w:val="Body Text Indent 3"/>
    <w:basedOn w:val="a"/>
    <w:link w:val="31"/>
    <w:unhideWhenUsed/>
    <w:rsid w:val="001878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8786E"/>
    <w:rPr>
      <w:sz w:val="16"/>
      <w:szCs w:val="16"/>
    </w:rPr>
  </w:style>
  <w:style w:type="character" w:customStyle="1" w:styleId="A00">
    <w:name w:val="A0"/>
    <w:rsid w:val="0018786E"/>
    <w:rPr>
      <w:rFonts w:cs="Arial"/>
      <w:color w:val="000000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21598"/>
    <w:rPr>
      <w:rFonts w:asciiTheme="minorHAnsi" w:eastAsiaTheme="minorEastAsia" w:hAnsiTheme="minorHAnsi" w:cstheme="minorBidi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21598"/>
    <w:rPr>
      <w:rFonts w:asciiTheme="minorHAnsi" w:eastAsiaTheme="minorEastAsia" w:hAnsiTheme="minorHAnsi" w:cstheme="minorBidi"/>
      <w:lang w:val="ru-RU" w:eastAsia="ru-RU"/>
    </w:rPr>
  </w:style>
  <w:style w:type="character" w:styleId="ad">
    <w:name w:val="footnote reference"/>
    <w:basedOn w:val="a0"/>
    <w:uiPriority w:val="99"/>
    <w:semiHidden/>
    <w:unhideWhenUsed/>
    <w:rsid w:val="00E21598"/>
    <w:rPr>
      <w:vertAlign w:val="superscript"/>
    </w:rPr>
  </w:style>
  <w:style w:type="character" w:customStyle="1" w:styleId="ListParagraphChar">
    <w:name w:val="List Paragraph Char"/>
    <w:aliases w:val="Heading1 Char,Colorful List - Accent 11 Char"/>
    <w:basedOn w:val="a0"/>
    <w:link w:val="11"/>
    <w:locked/>
    <w:rsid w:val="000258C8"/>
    <w:rPr>
      <w:rFonts w:ascii="Calibri" w:eastAsia="Calibri" w:hAnsi="Calibri"/>
      <w:sz w:val="24"/>
      <w:szCs w:val="24"/>
      <w:lang w:eastAsia="en-US"/>
    </w:rPr>
  </w:style>
  <w:style w:type="paragraph" w:customStyle="1" w:styleId="11">
    <w:name w:val="Абзац списка1"/>
    <w:aliases w:val="Heading1,Colorful List - Accent 11"/>
    <w:basedOn w:val="a"/>
    <w:link w:val="ListParagraphChar"/>
    <w:rsid w:val="000258C8"/>
    <w:pPr>
      <w:ind w:left="720" w:hanging="357"/>
    </w:pPr>
    <w:rPr>
      <w:rFonts w:ascii="Calibri" w:eastAsia="Calibri" w:hAnsi="Calibri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0258C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258C8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f0">
    <w:name w:val="ОснТекст"/>
    <w:link w:val="af1"/>
    <w:rsid w:val="000258C8"/>
    <w:pPr>
      <w:ind w:firstLine="709"/>
      <w:jc w:val="both"/>
    </w:pPr>
    <w:rPr>
      <w:rFonts w:ascii="KZ Arial" w:hAnsi="KZ Arial"/>
      <w:noProof/>
      <w:lang w:val="ru-RU" w:eastAsia="ru-RU"/>
    </w:rPr>
  </w:style>
  <w:style w:type="character" w:customStyle="1" w:styleId="af1">
    <w:name w:val="ОснТекст Знак"/>
    <w:link w:val="af0"/>
    <w:rsid w:val="000258C8"/>
    <w:rPr>
      <w:rFonts w:ascii="KZ Arial" w:hAnsi="KZ Arial"/>
      <w:noProof/>
      <w:lang w:val="ru-RU" w:eastAsia="ru-RU"/>
    </w:rPr>
  </w:style>
  <w:style w:type="character" w:customStyle="1" w:styleId="FontStyle12">
    <w:name w:val="Font Style12"/>
    <w:basedOn w:val="a0"/>
    <w:rsid w:val="000258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0258C8"/>
    <w:rPr>
      <w:rFonts w:ascii="Times New Roman" w:hAnsi="Times New Roman" w:cs="Times New Roman"/>
      <w:b/>
      <w:bCs/>
      <w:sz w:val="22"/>
      <w:szCs w:val="22"/>
    </w:rPr>
  </w:style>
  <w:style w:type="paragraph" w:customStyle="1" w:styleId="af2">
    <w:name w:val="Наименование"/>
    <w:basedOn w:val="af0"/>
    <w:next w:val="af0"/>
    <w:rsid w:val="00607645"/>
    <w:pPr>
      <w:spacing w:before="360" w:after="80"/>
      <w:ind w:firstLine="0"/>
      <w:jc w:val="center"/>
    </w:pPr>
    <w:rPr>
      <w:rFonts w:ascii="Times New Roman" w:hAnsi="Times New Roman"/>
      <w:b/>
      <w:noProof w:val="0"/>
      <w:sz w:val="24"/>
    </w:rPr>
  </w:style>
  <w:style w:type="character" w:customStyle="1" w:styleId="12">
    <w:name w:val="Знак Знак1"/>
    <w:rsid w:val="00607645"/>
    <w:rPr>
      <w:b/>
      <w:bCs/>
      <w:noProof w:val="0"/>
      <w:color w:val="000066"/>
      <w:sz w:val="22"/>
      <w:szCs w:val="22"/>
      <w:lang w:val="ru-RU" w:eastAsia="ru-RU" w:bidi="ar-SA"/>
    </w:rPr>
  </w:style>
  <w:style w:type="paragraph" w:styleId="af3">
    <w:name w:val="Normal (Web)"/>
    <w:basedOn w:val="a"/>
    <w:rsid w:val="00C040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t.gov.k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.gov.kz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atis.de/DE/Publikationen/Thematisch/UnternehmenHandwerk/Unternehmen/InformationstechnologieUnternehmen5529102137004.pdf?__blob=publicationFile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dilet.zan.kz/rus/docs/Z990000349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00006388_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B2E2736-B3B4-406A-9213-9615F046657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</TotalTime>
  <Pages>9</Pages>
  <Words>2399</Words>
  <Characters>18430</Characters>
  <Application>Microsoft Office Word</Application>
  <DocSecurity>0</DocSecurity>
  <Lines>153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Qualitätsbericht</vt:lpstr>
      <vt:lpstr>Qualitätsbericht</vt:lpstr>
    </vt:vector>
  </TitlesOfParts>
  <Company>Statistisches Bundesamt (Destatis)</Company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Qualitätsbericht</dc:title>
  <dc:creator>Statistisches Bundesamt (Destatis)</dc:creator>
  <cp:lastModifiedBy>T.Tolegenkyzy</cp:lastModifiedBy>
  <cp:revision>292</cp:revision>
  <cp:lastPrinted>2016-07-13T06:07:00Z</cp:lastPrinted>
  <dcterms:created xsi:type="dcterms:W3CDTF">2016-03-10T16:14:00Z</dcterms:created>
  <dcterms:modified xsi:type="dcterms:W3CDTF">2016-07-13T06:08:00Z</dcterms:modified>
</cp:coreProperties>
</file>